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0A697" w14:textId="77777777" w:rsidR="000427CE" w:rsidRDefault="000427CE" w:rsidP="007C5032">
      <w:pPr>
        <w:spacing w:after="0"/>
        <w:jc w:val="right"/>
        <w:rPr>
          <w:rFonts w:ascii="Exo 2" w:hAnsi="Exo 2"/>
        </w:rPr>
      </w:pPr>
    </w:p>
    <w:p w14:paraId="12E98D0F" w14:textId="6615906A" w:rsidR="00C21DE1" w:rsidRDefault="00C21DE1" w:rsidP="00C21DE1">
      <w:pPr>
        <w:jc w:val="right"/>
        <w:rPr>
          <w:rFonts w:ascii="Exo 2" w:hAnsi="Exo 2"/>
          <w:b/>
          <w:bCs/>
        </w:rPr>
      </w:pPr>
      <w:r>
        <w:rPr>
          <w:rFonts w:ascii="Exo 2" w:hAnsi="Exo 2"/>
          <w:b/>
          <w:bCs/>
        </w:rPr>
        <w:t>Al presidente del Consiglio Comunale</w:t>
      </w:r>
    </w:p>
    <w:p w14:paraId="640B10BD" w14:textId="771E7658" w:rsidR="00C21DE1" w:rsidRDefault="00C21DE1" w:rsidP="00C21DE1">
      <w:pPr>
        <w:jc w:val="right"/>
        <w:rPr>
          <w:rFonts w:ascii="Exo 2" w:hAnsi="Exo 2"/>
          <w:b/>
          <w:bCs/>
        </w:rPr>
      </w:pPr>
      <w:r>
        <w:rPr>
          <w:rFonts w:ascii="Exo 2" w:hAnsi="Exo 2"/>
          <w:b/>
          <w:bCs/>
        </w:rPr>
        <w:t>Dott. Ugo Maggio</w:t>
      </w:r>
    </w:p>
    <w:p w14:paraId="3DF4FE5F" w14:textId="26B6330D" w:rsidR="00C21DE1" w:rsidRDefault="00C21DE1" w:rsidP="00C21DE1">
      <w:pPr>
        <w:rPr>
          <w:rFonts w:ascii="Exo 2" w:hAnsi="Exo 2"/>
          <w:b/>
          <w:bCs/>
        </w:rPr>
      </w:pPr>
      <w:r>
        <w:rPr>
          <w:rFonts w:ascii="Exo 2" w:hAnsi="Exo 2"/>
          <w:b/>
          <w:bCs/>
        </w:rPr>
        <w:t>OGGETTO: ORDINE DEL GIORNO ISTITUZIONE DI UNA COMMISSIONE ANTIMAFIA COMUNALE</w:t>
      </w:r>
    </w:p>
    <w:p w14:paraId="36D1390A" w14:textId="08C55EEC" w:rsidR="00C21DE1" w:rsidRDefault="00C21DE1" w:rsidP="00C21DE1">
      <w:pPr>
        <w:rPr>
          <w:rFonts w:ascii="Exo 2" w:hAnsi="Exo 2"/>
          <w:i/>
          <w:iCs/>
        </w:rPr>
      </w:pPr>
      <w:r>
        <w:rPr>
          <w:rFonts w:ascii="Exo 2" w:hAnsi="Exo 2"/>
          <w:i/>
          <w:iCs/>
        </w:rPr>
        <w:t>Gentile Presidente,</w:t>
      </w:r>
    </w:p>
    <w:p w14:paraId="16D744B3" w14:textId="37048575" w:rsidR="00C21DE1" w:rsidRDefault="00C21DE1" w:rsidP="00C21DE1">
      <w:pPr>
        <w:jc w:val="both"/>
        <w:rPr>
          <w:rFonts w:ascii="Exo 2" w:hAnsi="Exo 2"/>
        </w:rPr>
      </w:pPr>
      <w:r>
        <w:rPr>
          <w:rFonts w:ascii="Exo 2" w:hAnsi="Exo 2"/>
        </w:rPr>
        <w:t>le riporto in allegato l’Ordine del Giorno per l’Istituzione di una Commissione Antimafia Comunale.</w:t>
      </w:r>
    </w:p>
    <w:p w14:paraId="4380B13F" w14:textId="065B5A07" w:rsidR="00C21DE1" w:rsidRDefault="00C21DE1" w:rsidP="00C21DE1">
      <w:pPr>
        <w:jc w:val="both"/>
        <w:rPr>
          <w:rFonts w:ascii="Exo 2" w:hAnsi="Exo 2"/>
        </w:rPr>
      </w:pPr>
      <w:r>
        <w:rPr>
          <w:rFonts w:ascii="Exo 2" w:hAnsi="Exo 2"/>
        </w:rPr>
        <w:t>Lo avevo auspicato nella seduta del 7 ottobre 2019 durante il Consiglio Comunale Straordinario sull’</w:t>
      </w:r>
      <w:r w:rsidRPr="008C62C8">
        <w:rPr>
          <w:rFonts w:ascii="Exo 2" w:hAnsi="Exo 2"/>
        </w:rPr>
        <w:t>Emergenza Criminalità in Città - Sicurezza e Ordine Pubblico.</w:t>
      </w:r>
    </w:p>
    <w:p w14:paraId="79998486" w14:textId="25A4153B" w:rsidR="00C21DE1" w:rsidRDefault="00C21DE1" w:rsidP="00C21DE1">
      <w:pPr>
        <w:jc w:val="both"/>
        <w:rPr>
          <w:rFonts w:ascii="Exo 2" w:hAnsi="Exo 2"/>
        </w:rPr>
      </w:pPr>
      <w:r>
        <w:rPr>
          <w:rFonts w:ascii="Exo 2" w:hAnsi="Exo 2"/>
        </w:rPr>
        <w:t>La questione, discussa successivamente in Conferenza dei Capigruppo non fu presa in considerazione in quanto si confuse con l’attività investigativa della magistratura e delle forze dell’Ordine.</w:t>
      </w:r>
    </w:p>
    <w:p w14:paraId="22CF37E6" w14:textId="2221BB57" w:rsidR="00C21DE1" w:rsidRDefault="00A0645C" w:rsidP="00C21DE1">
      <w:pPr>
        <w:jc w:val="both"/>
        <w:rPr>
          <w:rFonts w:ascii="Exo 2" w:hAnsi="Exo 2"/>
        </w:rPr>
      </w:pPr>
      <w:r>
        <w:rPr>
          <w:rFonts w:ascii="Exo 2" w:hAnsi="Exo 2"/>
        </w:rPr>
        <w:t>Tanto è dimostrato dal parere del Ministero dell’Interno – che le allego – e dalla presenza di simile commissione in tanti comuni ed enti locali in Italia.</w:t>
      </w:r>
    </w:p>
    <w:p w14:paraId="031CCAF5" w14:textId="73622534" w:rsidR="00A0645C" w:rsidRDefault="00A0645C" w:rsidP="00C21DE1">
      <w:pPr>
        <w:jc w:val="both"/>
        <w:rPr>
          <w:rFonts w:ascii="Exo 2" w:hAnsi="Exo 2"/>
        </w:rPr>
      </w:pPr>
      <w:r>
        <w:rPr>
          <w:rFonts w:ascii="Exo 2" w:hAnsi="Exo 2"/>
        </w:rPr>
        <w:t>In attesa di una rapida calendarizzazione della proposta le invio cordiali saluti</w:t>
      </w:r>
    </w:p>
    <w:p w14:paraId="173A36DA" w14:textId="2F56FF85" w:rsidR="00A0645C" w:rsidRDefault="00A0645C" w:rsidP="00C21DE1">
      <w:pPr>
        <w:jc w:val="both"/>
        <w:rPr>
          <w:rFonts w:ascii="Exo 2" w:hAnsi="Exo 2"/>
        </w:rPr>
      </w:pPr>
    </w:p>
    <w:p w14:paraId="37955F3E" w14:textId="5D5CD6DD" w:rsidR="00A0645C" w:rsidRDefault="00A0645C" w:rsidP="00C21DE1">
      <w:pPr>
        <w:jc w:val="both"/>
        <w:rPr>
          <w:rFonts w:ascii="Exo 2" w:hAnsi="Exo 2"/>
        </w:rPr>
      </w:pPr>
      <w:r>
        <w:rPr>
          <w:rFonts w:ascii="Exo 2" w:hAnsi="Exo 2"/>
        </w:rPr>
        <w:t>Avellino 6 novembre 2020</w:t>
      </w:r>
    </w:p>
    <w:p w14:paraId="77EFABC6" w14:textId="4DABD0E0" w:rsidR="00A0645C" w:rsidRDefault="00A0645C" w:rsidP="00C21DE1">
      <w:pPr>
        <w:jc w:val="both"/>
        <w:rPr>
          <w:rFonts w:ascii="Exo 2" w:hAnsi="Exo 2"/>
        </w:rPr>
      </w:pPr>
      <w:r>
        <w:rPr>
          <w:rFonts w:ascii="Exo 2" w:hAnsi="Exo 2"/>
          <w:noProof/>
        </w:rPr>
        <w:drawing>
          <wp:anchor distT="0" distB="0" distL="114300" distR="114300" simplePos="0" relativeHeight="251659264" behindDoc="0" locked="0" layoutInCell="1" allowOverlap="1" wp14:anchorId="17CE6DBA" wp14:editId="77702F0E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2019300" cy="6477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4D9297" w14:textId="77777777" w:rsidR="00C21DE1" w:rsidRDefault="00C21DE1" w:rsidP="00C21DE1">
      <w:pPr>
        <w:jc w:val="both"/>
        <w:rPr>
          <w:rFonts w:ascii="Exo 2" w:hAnsi="Exo 2"/>
        </w:rPr>
      </w:pPr>
    </w:p>
    <w:p w14:paraId="107BE3D0" w14:textId="77777777" w:rsidR="00C21DE1" w:rsidRPr="00C21DE1" w:rsidRDefault="00C21DE1" w:rsidP="00C21DE1">
      <w:pPr>
        <w:rPr>
          <w:rFonts w:ascii="Exo 2" w:hAnsi="Exo 2"/>
        </w:rPr>
      </w:pPr>
    </w:p>
    <w:p w14:paraId="54DEA990" w14:textId="77777777" w:rsidR="00A0645C" w:rsidRDefault="00A0645C">
      <w:pPr>
        <w:rPr>
          <w:rFonts w:ascii="Exo 2" w:hAnsi="Exo 2"/>
          <w:b/>
          <w:bCs/>
        </w:rPr>
      </w:pPr>
      <w:r>
        <w:rPr>
          <w:rFonts w:ascii="Exo 2" w:hAnsi="Exo 2"/>
          <w:b/>
          <w:bCs/>
        </w:rPr>
        <w:br w:type="page"/>
      </w:r>
    </w:p>
    <w:p w14:paraId="244D3770" w14:textId="25CA16F0" w:rsidR="006E52B4" w:rsidRDefault="00B01BF9" w:rsidP="008C62C8">
      <w:pPr>
        <w:spacing w:after="0"/>
        <w:jc w:val="center"/>
        <w:rPr>
          <w:rFonts w:ascii="Exo 2" w:hAnsi="Exo 2"/>
          <w:b/>
          <w:bCs/>
        </w:rPr>
      </w:pPr>
      <w:r>
        <w:rPr>
          <w:rFonts w:ascii="Exo 2" w:hAnsi="Exo 2"/>
          <w:b/>
          <w:bCs/>
        </w:rPr>
        <w:lastRenderedPageBreak/>
        <w:t>ORDINE DEL GIORNO</w:t>
      </w:r>
    </w:p>
    <w:p w14:paraId="5F8D3EC1" w14:textId="77777777" w:rsidR="008C62C8" w:rsidRDefault="008C62C8" w:rsidP="006E52B4">
      <w:pPr>
        <w:spacing w:after="0"/>
        <w:rPr>
          <w:rFonts w:ascii="Exo 2" w:hAnsi="Exo 2"/>
          <w:b/>
          <w:bCs/>
        </w:rPr>
      </w:pPr>
    </w:p>
    <w:p w14:paraId="65B209F7" w14:textId="15D899EE" w:rsidR="00B01BF9" w:rsidRDefault="00B01BF9" w:rsidP="00B01BF9">
      <w:pPr>
        <w:spacing w:after="0"/>
        <w:jc w:val="center"/>
        <w:rPr>
          <w:rFonts w:ascii="Exo 2" w:hAnsi="Exo 2"/>
          <w:b/>
          <w:bCs/>
        </w:rPr>
      </w:pPr>
      <w:r>
        <w:rPr>
          <w:rFonts w:ascii="Exo 2" w:hAnsi="Exo 2"/>
          <w:b/>
          <w:bCs/>
        </w:rPr>
        <w:t>ISTITUZIONE DI UNA COMMISSIONE ANTIMAFIA</w:t>
      </w:r>
      <w:r w:rsidR="008C62C8">
        <w:rPr>
          <w:rFonts w:ascii="Exo 2" w:hAnsi="Exo 2"/>
          <w:b/>
          <w:bCs/>
        </w:rPr>
        <w:t xml:space="preserve"> COMUNALE</w:t>
      </w:r>
    </w:p>
    <w:p w14:paraId="024F2B18" w14:textId="099012FA" w:rsidR="0041389F" w:rsidRDefault="0041389F" w:rsidP="006E52B4">
      <w:pPr>
        <w:spacing w:after="0"/>
        <w:rPr>
          <w:rFonts w:ascii="Exo 2" w:hAnsi="Exo 2"/>
          <w:b/>
          <w:bCs/>
        </w:rPr>
      </w:pPr>
    </w:p>
    <w:p w14:paraId="7734BEA2" w14:textId="319022E0" w:rsidR="00E00CAB" w:rsidRDefault="00E00CAB" w:rsidP="00E00CAB">
      <w:pPr>
        <w:spacing w:after="0"/>
        <w:jc w:val="center"/>
        <w:rPr>
          <w:rFonts w:ascii="Exo 2" w:hAnsi="Exo 2"/>
          <w:b/>
          <w:bCs/>
        </w:rPr>
      </w:pPr>
      <w:r>
        <w:rPr>
          <w:rFonts w:ascii="Exo 2" w:hAnsi="Exo 2"/>
          <w:b/>
          <w:bCs/>
        </w:rPr>
        <w:t>IL CONSIGLIO COMUNALE</w:t>
      </w:r>
    </w:p>
    <w:p w14:paraId="2AEFBB2C" w14:textId="0E4CE689" w:rsidR="00A67C51" w:rsidRPr="00B01BF9" w:rsidRDefault="00B01BF9" w:rsidP="00B01BF9">
      <w:pPr>
        <w:spacing w:after="0"/>
        <w:jc w:val="center"/>
        <w:rPr>
          <w:rFonts w:ascii="Exo 2" w:hAnsi="Exo 2"/>
          <w:b/>
          <w:bCs/>
        </w:rPr>
      </w:pPr>
      <w:r w:rsidRPr="00B01BF9">
        <w:rPr>
          <w:rFonts w:ascii="Exo 2" w:hAnsi="Exo 2"/>
          <w:b/>
          <w:bCs/>
        </w:rPr>
        <w:t>Visto che</w:t>
      </w:r>
    </w:p>
    <w:p w14:paraId="352991A6" w14:textId="2CE0A88F" w:rsidR="0010222F" w:rsidRPr="008C62C8" w:rsidRDefault="00B01BF9" w:rsidP="00A31950">
      <w:pPr>
        <w:pStyle w:val="Paragrafoelenco"/>
        <w:numPr>
          <w:ilvl w:val="0"/>
          <w:numId w:val="3"/>
        </w:numPr>
        <w:spacing w:after="0"/>
        <w:jc w:val="both"/>
        <w:rPr>
          <w:rFonts w:ascii="Exo 2" w:hAnsi="Exo 2"/>
        </w:rPr>
      </w:pPr>
      <w:r w:rsidRPr="008C62C8">
        <w:rPr>
          <w:rFonts w:ascii="Exo 2" w:hAnsi="Exo 2"/>
        </w:rPr>
        <w:t xml:space="preserve">A settembre 2019 la nostra città è stata investita da una lunga scia di violenza mafiosa con </w:t>
      </w:r>
      <w:r w:rsidR="008C62C8" w:rsidRPr="008C62C8">
        <w:rPr>
          <w:rFonts w:ascii="Exo 2" w:hAnsi="Exo 2"/>
        </w:rPr>
        <w:t>spari, bombe e attentati</w:t>
      </w:r>
      <w:r w:rsidR="008C62C8">
        <w:rPr>
          <w:rFonts w:ascii="Exo 2" w:hAnsi="Exo 2"/>
        </w:rPr>
        <w:t xml:space="preserve"> che ha scosso la cittadinanza</w:t>
      </w:r>
    </w:p>
    <w:p w14:paraId="2C7FA117" w14:textId="481E7F6F" w:rsidR="00B01BF9" w:rsidRPr="008C62C8" w:rsidRDefault="008C62C8" w:rsidP="00A31950">
      <w:pPr>
        <w:pStyle w:val="Paragrafoelenco"/>
        <w:numPr>
          <w:ilvl w:val="0"/>
          <w:numId w:val="3"/>
        </w:numPr>
        <w:spacing w:after="0"/>
        <w:jc w:val="both"/>
        <w:rPr>
          <w:rFonts w:ascii="Exo 2" w:hAnsi="Exo 2"/>
        </w:rPr>
      </w:pPr>
      <w:r w:rsidRPr="008C62C8">
        <w:rPr>
          <w:rFonts w:ascii="Exo 2" w:hAnsi="Exo 2"/>
        </w:rPr>
        <w:t xml:space="preserve">Il 7 ottobre 2019 si è tenuta una seduta del Consiglio Comunale per discutere di </w:t>
      </w:r>
      <w:r w:rsidRPr="008C62C8">
        <w:rPr>
          <w:rFonts w:ascii="Exo 2" w:hAnsi="Exo 2"/>
        </w:rPr>
        <w:t>"Emergenza Criminalità in Città - Sicurezza e Ordine Pubblico."</w:t>
      </w:r>
      <w:r w:rsidRPr="008C62C8">
        <w:rPr>
          <w:rFonts w:ascii="Exo 2" w:hAnsi="Exo 2"/>
        </w:rPr>
        <w:t xml:space="preserve"> Aperto al contributo di istituzioni, associazioni, sindacati e cittadini.</w:t>
      </w:r>
    </w:p>
    <w:p w14:paraId="1B7E11AD" w14:textId="7E238C3F" w:rsidR="008C62C8" w:rsidRDefault="008C62C8" w:rsidP="00A31950">
      <w:pPr>
        <w:pStyle w:val="Paragrafoelenco"/>
        <w:numPr>
          <w:ilvl w:val="0"/>
          <w:numId w:val="3"/>
        </w:numPr>
        <w:spacing w:after="0"/>
        <w:jc w:val="both"/>
        <w:rPr>
          <w:rFonts w:ascii="Exo 2" w:hAnsi="Exo 2"/>
        </w:rPr>
      </w:pPr>
      <w:r w:rsidRPr="008C62C8">
        <w:rPr>
          <w:rFonts w:ascii="Exo 2" w:hAnsi="Exo 2"/>
        </w:rPr>
        <w:t>Il 14 ottobre 2019 è stata effettuata un’operazione delle forze dell’ordine denominata “Partenio 2.0” p</w:t>
      </w:r>
      <w:r w:rsidRPr="008C62C8">
        <w:rPr>
          <w:rFonts w:ascii="Exo 2" w:hAnsi="Exo 2"/>
        </w:rPr>
        <w:t>er l’esecuzione di 23 misure coercitive, per il reato di associazione per delinquere di tipo mafioso, usura, estorsione, detenzione di armi ed altro</w:t>
      </w:r>
      <w:r>
        <w:rPr>
          <w:rFonts w:ascii="Exo 2" w:hAnsi="Exo 2"/>
        </w:rPr>
        <w:t xml:space="preserve"> che da anni gestivano affari e interessi nella città di Avellino e nel resto della provincia</w:t>
      </w:r>
      <w:r w:rsidR="00D0518B">
        <w:rPr>
          <w:rFonts w:ascii="Exo 2" w:hAnsi="Exo 2"/>
        </w:rPr>
        <w:t xml:space="preserve"> per il quale sta cominciando il processo</w:t>
      </w:r>
    </w:p>
    <w:p w14:paraId="3842CC0E" w14:textId="405F594A" w:rsidR="00D0518B" w:rsidRDefault="008C62C8" w:rsidP="00A31950">
      <w:pPr>
        <w:pStyle w:val="Paragrafoelenco"/>
        <w:numPr>
          <w:ilvl w:val="0"/>
          <w:numId w:val="3"/>
        </w:numPr>
        <w:spacing w:after="0"/>
        <w:jc w:val="both"/>
        <w:rPr>
          <w:rFonts w:ascii="Exo 2" w:hAnsi="Exo 2"/>
        </w:rPr>
      </w:pPr>
      <w:r>
        <w:rPr>
          <w:rFonts w:ascii="Exo 2" w:hAnsi="Exo 2"/>
        </w:rPr>
        <w:t xml:space="preserve">Ad agosto 2020 c’è stato un tentato omicidio </w:t>
      </w:r>
      <w:r w:rsidR="00D0518B">
        <w:rPr>
          <w:rFonts w:ascii="Exo 2" w:hAnsi="Exo 2"/>
        </w:rPr>
        <w:t>in pieno giorno e davanti a un parco pubblico cittadino seguito da alcuni spari davanti a un’abitazione</w:t>
      </w:r>
    </w:p>
    <w:p w14:paraId="24F13C22" w14:textId="4B4818D5" w:rsidR="00C21DE1" w:rsidRDefault="00C21DE1" w:rsidP="00A31950">
      <w:pPr>
        <w:pStyle w:val="Paragrafoelenco"/>
        <w:numPr>
          <w:ilvl w:val="0"/>
          <w:numId w:val="3"/>
        </w:numPr>
        <w:spacing w:after="0"/>
        <w:jc w:val="both"/>
        <w:rPr>
          <w:rFonts w:ascii="Exo 2" w:hAnsi="Exo 2"/>
        </w:rPr>
      </w:pPr>
      <w:r>
        <w:rPr>
          <w:rFonts w:ascii="Exo 2" w:hAnsi="Exo 2"/>
        </w:rPr>
        <w:t>È diffuso nella cittadinanza un senso di smarrimento, di paura e di insicurezza dovuto ai ripetuti fenomeni criminali che hanno colpito la nostra comunità</w:t>
      </w:r>
    </w:p>
    <w:p w14:paraId="64776D5E" w14:textId="34C85183" w:rsidR="008C62C8" w:rsidRDefault="008C62C8" w:rsidP="006E52B4">
      <w:pPr>
        <w:spacing w:after="0"/>
        <w:rPr>
          <w:rFonts w:ascii="Exo 2" w:hAnsi="Exo 2"/>
        </w:rPr>
      </w:pPr>
    </w:p>
    <w:p w14:paraId="03EBD58D" w14:textId="3948C693" w:rsidR="00D0518B" w:rsidRDefault="00D0518B" w:rsidP="00D0518B">
      <w:pPr>
        <w:spacing w:after="0"/>
        <w:jc w:val="center"/>
        <w:rPr>
          <w:rFonts w:ascii="Exo 2" w:hAnsi="Exo 2"/>
          <w:b/>
          <w:bCs/>
        </w:rPr>
      </w:pPr>
      <w:r>
        <w:rPr>
          <w:rFonts w:ascii="Exo 2" w:hAnsi="Exo 2"/>
          <w:b/>
          <w:bCs/>
        </w:rPr>
        <w:t>Considerato che</w:t>
      </w:r>
    </w:p>
    <w:p w14:paraId="735B01EB" w14:textId="77777777" w:rsidR="00E00CAB" w:rsidRDefault="00E00CAB" w:rsidP="00A31950">
      <w:pPr>
        <w:pStyle w:val="Paragrafoelenco"/>
        <w:numPr>
          <w:ilvl w:val="0"/>
          <w:numId w:val="4"/>
        </w:numPr>
        <w:spacing w:after="0"/>
        <w:jc w:val="both"/>
        <w:rPr>
          <w:rFonts w:ascii="Exo 2" w:hAnsi="Exo 2"/>
        </w:rPr>
      </w:pPr>
      <w:r>
        <w:rPr>
          <w:rFonts w:ascii="Exo 2" w:hAnsi="Exo 2"/>
        </w:rPr>
        <w:t>È dimostrata la presenza delle mafie sul nostro territorio così come dimostrato da operazioni di polizia e processi fatti negli ultimi 40 anni</w:t>
      </w:r>
    </w:p>
    <w:p w14:paraId="37F6D4F0" w14:textId="23DD1428" w:rsidR="00D0518B" w:rsidRDefault="00D0518B" w:rsidP="00A31950">
      <w:pPr>
        <w:pStyle w:val="Paragrafoelenco"/>
        <w:numPr>
          <w:ilvl w:val="0"/>
          <w:numId w:val="4"/>
        </w:numPr>
        <w:spacing w:after="0"/>
        <w:jc w:val="both"/>
        <w:rPr>
          <w:rFonts w:ascii="Exo 2" w:hAnsi="Exo 2"/>
        </w:rPr>
      </w:pPr>
      <w:r>
        <w:rPr>
          <w:rFonts w:ascii="Exo 2" w:hAnsi="Exo 2"/>
        </w:rPr>
        <w:t>È interesse di un’amministrazione pubblica prevenire le infiltrazioni della criminalità organizzata nel proprio tessuto sociale</w:t>
      </w:r>
    </w:p>
    <w:p w14:paraId="594C8FE5" w14:textId="54BB1D5F" w:rsidR="00D0518B" w:rsidRDefault="00D0518B" w:rsidP="00A31950">
      <w:pPr>
        <w:pStyle w:val="Paragrafoelenco"/>
        <w:numPr>
          <w:ilvl w:val="0"/>
          <w:numId w:val="4"/>
        </w:numPr>
        <w:spacing w:after="0"/>
        <w:jc w:val="both"/>
        <w:rPr>
          <w:rFonts w:ascii="Exo 2" w:hAnsi="Exo 2"/>
        </w:rPr>
      </w:pPr>
      <w:r>
        <w:rPr>
          <w:rFonts w:ascii="Exo 2" w:hAnsi="Exo 2"/>
        </w:rPr>
        <w:t>È compito delle istituzioni cooperare con spirito collaborativo al contrasto dei fenomeni mafiosi.</w:t>
      </w:r>
    </w:p>
    <w:p w14:paraId="29629ED4" w14:textId="4A08D0ED" w:rsidR="00A31950" w:rsidRDefault="00A31950" w:rsidP="00A31950">
      <w:pPr>
        <w:pStyle w:val="Paragrafoelenco"/>
        <w:numPr>
          <w:ilvl w:val="0"/>
          <w:numId w:val="4"/>
        </w:numPr>
        <w:spacing w:after="0"/>
        <w:jc w:val="both"/>
        <w:rPr>
          <w:rFonts w:ascii="Exo 2" w:hAnsi="Exo 2"/>
        </w:rPr>
      </w:pPr>
      <w:r>
        <w:rPr>
          <w:rFonts w:ascii="Exo 2" w:hAnsi="Exo 2"/>
        </w:rPr>
        <w:t>È doveroso favorire la memoria delle Vittime Innocenti delle Mafie per sollecitare l’impegno della cittadinanza a collaborare nella diffusione della cultura della legalità.</w:t>
      </w:r>
    </w:p>
    <w:p w14:paraId="52A886F0" w14:textId="7BFD4714" w:rsidR="00E00CAB" w:rsidRPr="00E00CAB" w:rsidRDefault="00E00CAB" w:rsidP="00E00CAB">
      <w:pPr>
        <w:spacing w:after="0"/>
        <w:ind w:left="360"/>
        <w:rPr>
          <w:rFonts w:ascii="Exo 2" w:hAnsi="Exo 2"/>
        </w:rPr>
      </w:pPr>
    </w:p>
    <w:p w14:paraId="0CEF2BA1" w14:textId="3F779360" w:rsidR="00D0518B" w:rsidRDefault="00D0518B" w:rsidP="00D0518B">
      <w:pPr>
        <w:pStyle w:val="Paragrafoelenco"/>
        <w:spacing w:after="0"/>
        <w:rPr>
          <w:rFonts w:ascii="Exo 2" w:hAnsi="Exo 2"/>
        </w:rPr>
      </w:pPr>
    </w:p>
    <w:p w14:paraId="695DA3A3" w14:textId="797972D3" w:rsidR="00D0518B" w:rsidRDefault="00E00CAB" w:rsidP="00D0518B">
      <w:pPr>
        <w:pStyle w:val="Paragrafoelenco"/>
        <w:spacing w:after="0"/>
        <w:jc w:val="center"/>
        <w:rPr>
          <w:rFonts w:ascii="Exo 2" w:hAnsi="Exo 2"/>
          <w:b/>
          <w:bCs/>
        </w:rPr>
      </w:pPr>
      <w:r>
        <w:rPr>
          <w:rFonts w:ascii="Exo 2" w:hAnsi="Exo 2"/>
          <w:b/>
          <w:bCs/>
        </w:rPr>
        <w:t>DELIBERA</w:t>
      </w:r>
    </w:p>
    <w:p w14:paraId="4337093B" w14:textId="7DC66D63" w:rsidR="00E00CAB" w:rsidRPr="00E00CAB" w:rsidRDefault="00E00CAB" w:rsidP="00A31950">
      <w:pPr>
        <w:pStyle w:val="Paragrafoelenco"/>
        <w:spacing w:after="0"/>
        <w:jc w:val="both"/>
        <w:rPr>
          <w:rFonts w:ascii="Exo 2" w:hAnsi="Exo 2"/>
        </w:rPr>
      </w:pPr>
      <w:r>
        <w:rPr>
          <w:rFonts w:ascii="Exo 2" w:hAnsi="Exo 2"/>
        </w:rPr>
        <w:t xml:space="preserve">L’istituzione di una Commissione Consiliare Speciale (Art. 44 Statuto Comunale) con il compito di indirizzare l’Amministrazione Comunale nell’attività  prevenzione e di contrasto del radicamento delle associazioni di tipo mafioso e di </w:t>
      </w:r>
      <w:r w:rsidR="00C21DE1">
        <w:rPr>
          <w:rFonts w:ascii="Exo 2" w:hAnsi="Exo 2"/>
        </w:rPr>
        <w:t>promuovere azioni concrete per favorire</w:t>
      </w:r>
      <w:r>
        <w:rPr>
          <w:rFonts w:ascii="Exo 2" w:hAnsi="Exo 2"/>
        </w:rPr>
        <w:t xml:space="preserve"> la cultura della legalità democratica e dell’antimafia sociale come elemento fondamentale per la crescita sociale, civile ed economica favorendo la Partecipazione dei cittadini </w:t>
      </w:r>
    </w:p>
    <w:p w14:paraId="4D97F365" w14:textId="77777777" w:rsidR="00D0518B" w:rsidRPr="00D0518B" w:rsidRDefault="00D0518B" w:rsidP="00D0518B">
      <w:pPr>
        <w:pStyle w:val="Paragrafoelenco"/>
        <w:spacing w:after="0"/>
        <w:rPr>
          <w:rFonts w:ascii="Exo 2" w:hAnsi="Exo 2"/>
        </w:rPr>
      </w:pPr>
    </w:p>
    <w:sectPr w:rsidR="00D0518B" w:rsidRPr="00D0518B" w:rsidSect="00B94F73">
      <w:headerReference w:type="default" r:id="rId8"/>
      <w:footerReference w:type="default" r:id="rId9"/>
      <w:pgSz w:w="11906" w:h="16838"/>
      <w:pgMar w:top="226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6E786" w14:textId="77777777" w:rsidR="00F83F32" w:rsidRDefault="00F83F32" w:rsidP="00A86FC5">
      <w:pPr>
        <w:spacing w:after="0" w:line="240" w:lineRule="auto"/>
      </w:pPr>
      <w:r>
        <w:separator/>
      </w:r>
    </w:p>
  </w:endnote>
  <w:endnote w:type="continuationSeparator" w:id="0">
    <w:p w14:paraId="0945C8E4" w14:textId="77777777" w:rsidR="00F83F32" w:rsidRDefault="00F83F32" w:rsidP="00A86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xo 2"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515DF" w14:textId="77777777" w:rsidR="001176E6" w:rsidRPr="00B94F73" w:rsidRDefault="00B94F73" w:rsidP="00B94F73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CE082A" wp14:editId="0F1C0708">
          <wp:simplePos x="0" y="0"/>
          <wp:positionH relativeFrom="page">
            <wp:align>left</wp:align>
          </wp:positionH>
          <wp:positionV relativeFrom="paragraph">
            <wp:posOffset>-452755</wp:posOffset>
          </wp:positionV>
          <wp:extent cx="7557135" cy="1234440"/>
          <wp:effectExtent l="0" t="0" r="5715" b="0"/>
          <wp:wrapThrough wrapText="bothSides">
            <wp:wrapPolygon edited="0">
              <wp:start x="10073" y="7000"/>
              <wp:lineTo x="0" y="8333"/>
              <wp:lineTo x="0" y="10000"/>
              <wp:lineTo x="10781" y="13000"/>
              <wp:lineTo x="2015" y="15000"/>
              <wp:lineTo x="1797" y="15667"/>
              <wp:lineTo x="2069" y="18333"/>
              <wp:lineTo x="2178" y="19333"/>
              <wp:lineTo x="15572" y="19333"/>
              <wp:lineTo x="19438" y="18333"/>
              <wp:lineTo x="19329" y="16000"/>
              <wp:lineTo x="10781" y="13000"/>
              <wp:lineTo x="21562" y="10000"/>
              <wp:lineTo x="21562" y="8333"/>
              <wp:lineTo x="11271" y="7000"/>
              <wp:lineTo x="10073" y="7000"/>
            </wp:wrapPolygon>
          </wp:wrapThrough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D6BCD" w14:textId="77777777" w:rsidR="00F83F32" w:rsidRDefault="00F83F32" w:rsidP="00A86FC5">
      <w:pPr>
        <w:spacing w:after="0" w:line="240" w:lineRule="auto"/>
      </w:pPr>
      <w:r>
        <w:separator/>
      </w:r>
    </w:p>
  </w:footnote>
  <w:footnote w:type="continuationSeparator" w:id="0">
    <w:p w14:paraId="152BF58C" w14:textId="77777777" w:rsidR="00F83F32" w:rsidRDefault="00F83F32" w:rsidP="00A86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77092" w14:textId="77777777" w:rsidR="00B94F73" w:rsidRDefault="00B94F73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DE6227" wp14:editId="13685693">
          <wp:simplePos x="0" y="0"/>
          <wp:positionH relativeFrom="page">
            <wp:align>right</wp:align>
          </wp:positionH>
          <wp:positionV relativeFrom="paragraph">
            <wp:posOffset>-434340</wp:posOffset>
          </wp:positionV>
          <wp:extent cx="7557411" cy="1234440"/>
          <wp:effectExtent l="0" t="0" r="5715" b="0"/>
          <wp:wrapNone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411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D70D4"/>
    <w:multiLevelType w:val="hybridMultilevel"/>
    <w:tmpl w:val="9CB2E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30FC7"/>
    <w:multiLevelType w:val="hybridMultilevel"/>
    <w:tmpl w:val="E550D9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F4E34"/>
    <w:multiLevelType w:val="hybridMultilevel"/>
    <w:tmpl w:val="EF82C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60EB0"/>
    <w:multiLevelType w:val="hybridMultilevel"/>
    <w:tmpl w:val="59AECF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32"/>
    <w:rsid w:val="000427CE"/>
    <w:rsid w:val="0010222F"/>
    <w:rsid w:val="001176E6"/>
    <w:rsid w:val="00213323"/>
    <w:rsid w:val="00264338"/>
    <w:rsid w:val="003D6A3D"/>
    <w:rsid w:val="0041389F"/>
    <w:rsid w:val="005A74EF"/>
    <w:rsid w:val="006E52B4"/>
    <w:rsid w:val="00704DC1"/>
    <w:rsid w:val="007C5032"/>
    <w:rsid w:val="007F5452"/>
    <w:rsid w:val="008C62C8"/>
    <w:rsid w:val="00914D0A"/>
    <w:rsid w:val="00947D50"/>
    <w:rsid w:val="00A0645C"/>
    <w:rsid w:val="00A2714F"/>
    <w:rsid w:val="00A31950"/>
    <w:rsid w:val="00A67C51"/>
    <w:rsid w:val="00A86FC5"/>
    <w:rsid w:val="00B01BF9"/>
    <w:rsid w:val="00B93A56"/>
    <w:rsid w:val="00B94F73"/>
    <w:rsid w:val="00C21DE1"/>
    <w:rsid w:val="00C30C0B"/>
    <w:rsid w:val="00D0518B"/>
    <w:rsid w:val="00D60EA4"/>
    <w:rsid w:val="00E00CAB"/>
    <w:rsid w:val="00F8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5C95C"/>
  <w15:chartTrackingRefBased/>
  <w15:docId w15:val="{4836C635-9DB8-4228-9F3B-9AC9E0C5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433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86F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6FC5"/>
  </w:style>
  <w:style w:type="paragraph" w:styleId="Pidipagina">
    <w:name w:val="footer"/>
    <w:basedOn w:val="Normale"/>
    <w:link w:val="PidipaginaCarattere"/>
    <w:uiPriority w:val="99"/>
    <w:unhideWhenUsed/>
    <w:rsid w:val="00A86F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6FC5"/>
  </w:style>
  <w:style w:type="character" w:styleId="Collegamentoipertestuale">
    <w:name w:val="Hyperlink"/>
    <w:basedOn w:val="Carpredefinitoparagrafo"/>
    <w:uiPriority w:val="99"/>
    <w:unhideWhenUsed/>
    <w:rsid w:val="00A86FC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FC5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8C62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- Bubba - Iandolo</dc:creator>
  <cp:keywords/>
  <dc:description/>
  <cp:lastModifiedBy>Francesco - Bubba - Iandolo</cp:lastModifiedBy>
  <cp:revision>3</cp:revision>
  <cp:lastPrinted>2020-11-06T08:07:00Z</cp:lastPrinted>
  <dcterms:created xsi:type="dcterms:W3CDTF">2020-11-06T08:37:00Z</dcterms:created>
  <dcterms:modified xsi:type="dcterms:W3CDTF">2020-11-06T08:54:00Z</dcterms:modified>
</cp:coreProperties>
</file>