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18B" w:rsidRDefault="00CD2B61" w:rsidP="00B47BCB">
      <w:pPr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4584700</wp:posOffset>
            </wp:positionH>
            <wp:positionV relativeFrom="paragraph">
              <wp:posOffset>-956142</wp:posOffset>
            </wp:positionV>
            <wp:extent cx="681487" cy="830788"/>
            <wp:effectExtent l="0" t="0" r="4445" b="762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benevento.jp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-25000"/>
                              </a14:imgEffect>
                              <a14:imgEffect>
                                <a14:brightnessContrast contrast="-1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487" cy="8307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75C9">
        <w:rPr>
          <w:rFonts w:ascii="Arial" w:hAnsi="Arial" w:cs="Arial"/>
          <w:b/>
          <w:bCs/>
        </w:rPr>
        <w:t>COMUNICATO STAMPA</w:t>
      </w:r>
    </w:p>
    <w:p w:rsidR="00923D3C" w:rsidRDefault="00923D3C" w:rsidP="00B47BCB">
      <w:pPr>
        <w:jc w:val="center"/>
        <w:outlineLvl w:val="0"/>
        <w:rPr>
          <w:rFonts w:ascii="Arial" w:hAnsi="Arial" w:cs="Arial"/>
          <w:b/>
          <w:bCs/>
        </w:rPr>
      </w:pPr>
    </w:p>
    <w:p w:rsidR="00B85544" w:rsidRDefault="00392B5D" w:rsidP="00B85544">
      <w:pPr>
        <w:jc w:val="center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BENEVENTO: NUOVO POLO AMMINISTRATIVO NELL’EX CASERMA PEPICELLI. </w:t>
      </w:r>
      <w:r w:rsidR="00F24D38">
        <w:rPr>
          <w:rFonts w:ascii="Arial" w:hAnsi="Arial" w:cs="Arial"/>
          <w:b/>
          <w:bCs/>
        </w:rPr>
        <w:t>L’</w:t>
      </w:r>
      <w:r>
        <w:rPr>
          <w:rFonts w:ascii="Arial" w:hAnsi="Arial" w:cs="Arial"/>
          <w:b/>
          <w:bCs/>
        </w:rPr>
        <w:t xml:space="preserve">AREA </w:t>
      </w:r>
      <w:r w:rsidR="000A2A03">
        <w:rPr>
          <w:rFonts w:ascii="Arial" w:hAnsi="Arial" w:cs="Arial"/>
          <w:b/>
          <w:bCs/>
        </w:rPr>
        <w:t>SARÀ</w:t>
      </w:r>
      <w:r w:rsidR="00D36D6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RIQUALIFICATA CON UN INVESTIMENTO DI 48,5 </w:t>
      </w:r>
      <w:r w:rsidR="00A60B22">
        <w:rPr>
          <w:rFonts w:ascii="Arial" w:hAnsi="Arial" w:cs="Arial"/>
          <w:b/>
          <w:bCs/>
        </w:rPr>
        <w:t>MILIONI DI EURO</w:t>
      </w:r>
    </w:p>
    <w:p w:rsidR="00D36D66" w:rsidRDefault="00D36D66" w:rsidP="00B85544">
      <w:pPr>
        <w:jc w:val="center"/>
        <w:outlineLvl w:val="0"/>
        <w:rPr>
          <w:rFonts w:ascii="Arial" w:hAnsi="Arial" w:cs="Arial"/>
          <w:b/>
          <w:bCs/>
        </w:rPr>
      </w:pPr>
    </w:p>
    <w:p w:rsidR="00B85544" w:rsidRPr="00B85544" w:rsidRDefault="00760947" w:rsidP="00760947">
      <w:pPr>
        <w:jc w:val="center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Firmata oggi</w:t>
      </w:r>
      <w:r w:rsidR="00B85544">
        <w:rPr>
          <w:rFonts w:ascii="Arial" w:hAnsi="Arial" w:cs="Arial"/>
          <w:bCs/>
        </w:rPr>
        <w:t xml:space="preserve"> </w:t>
      </w:r>
      <w:r w:rsidR="00D36D66">
        <w:rPr>
          <w:rFonts w:ascii="Arial" w:hAnsi="Arial" w:cs="Arial"/>
          <w:bCs/>
        </w:rPr>
        <w:t xml:space="preserve">intesa </w:t>
      </w:r>
      <w:r w:rsidR="00B85544">
        <w:rPr>
          <w:rFonts w:ascii="Arial" w:hAnsi="Arial" w:cs="Arial"/>
          <w:bCs/>
        </w:rPr>
        <w:t>da Agenzia del Demanio e Comune per la valorizzazione del patrimonio immobiliare pubblico</w:t>
      </w:r>
      <w:r w:rsidRPr="00760947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di Benevento</w:t>
      </w:r>
    </w:p>
    <w:p w:rsidR="00B47BCB" w:rsidRDefault="00B47BCB" w:rsidP="00943CEA">
      <w:pPr>
        <w:rPr>
          <w:rFonts w:ascii="Calibri" w:hAnsi="Calibri"/>
        </w:rPr>
      </w:pPr>
    </w:p>
    <w:p w:rsidR="0021149B" w:rsidRDefault="00EE1644" w:rsidP="00760947">
      <w:pPr>
        <w:rPr>
          <w:rStyle w:val="bumpedfont15"/>
          <w:rFonts w:ascii="Arial" w:hAnsi="Arial" w:cs="Arial"/>
        </w:rPr>
      </w:pPr>
      <w:r>
        <w:rPr>
          <w:rStyle w:val="bumpedfont15"/>
          <w:rFonts w:ascii="Arial" w:hAnsi="Arial" w:cs="Arial"/>
          <w:b/>
          <w:bCs/>
        </w:rPr>
        <w:t>Benevento, 2</w:t>
      </w:r>
      <w:r w:rsidR="00B47BCB">
        <w:rPr>
          <w:rStyle w:val="bumpedfont15"/>
          <w:rFonts w:ascii="Arial" w:hAnsi="Arial" w:cs="Arial"/>
          <w:b/>
          <w:bCs/>
        </w:rPr>
        <w:t>3 luglio 2018</w:t>
      </w:r>
      <w:r w:rsidR="00B47BCB">
        <w:rPr>
          <w:rStyle w:val="bumpedfont15"/>
          <w:rFonts w:ascii="Arial" w:hAnsi="Arial" w:cs="Arial"/>
        </w:rPr>
        <w:t xml:space="preserve"> – </w:t>
      </w:r>
      <w:r w:rsidR="00760947">
        <w:rPr>
          <w:rStyle w:val="bumpedfont15"/>
          <w:rFonts w:ascii="Arial" w:hAnsi="Arial" w:cs="Arial"/>
        </w:rPr>
        <w:t xml:space="preserve">Parte il percorso di riqualificazione dell’ex </w:t>
      </w:r>
      <w:r w:rsidR="00760947" w:rsidRPr="00E703BA">
        <w:rPr>
          <w:rStyle w:val="bumpedfont15"/>
          <w:rFonts w:ascii="Arial" w:hAnsi="Arial" w:cs="Arial"/>
          <w:b/>
        </w:rPr>
        <w:t>Caserma Pepicelli</w:t>
      </w:r>
      <w:r w:rsidR="00760947">
        <w:rPr>
          <w:rStyle w:val="bumpedfont15"/>
          <w:rFonts w:ascii="Arial" w:hAnsi="Arial" w:cs="Arial"/>
        </w:rPr>
        <w:t xml:space="preserve"> una struttura di più di 40.000 metri quadrati situata in una zona centrale di Benevento. L’edificio sarà trasformato in un polo amministrativo in grado di ospitare le sedi territoriali di 9 pubbliche amministrazioni </w:t>
      </w:r>
      <w:r w:rsidR="00473F0D">
        <w:rPr>
          <w:rStyle w:val="bumpedfont15"/>
          <w:rFonts w:ascii="Arial" w:hAnsi="Arial" w:cs="Arial"/>
        </w:rPr>
        <w:t xml:space="preserve">attualmente </w:t>
      </w:r>
      <w:r w:rsidR="00760947">
        <w:rPr>
          <w:rStyle w:val="bumpedfont15"/>
          <w:rFonts w:ascii="Arial" w:hAnsi="Arial" w:cs="Arial"/>
        </w:rPr>
        <w:t xml:space="preserve">dislocate in diverse aree della città: l’operazione  garantirà  un risparmio di spesa pubblica pari a circa </w:t>
      </w:r>
      <w:r w:rsidR="00760947" w:rsidRPr="009E162D">
        <w:rPr>
          <w:rStyle w:val="bumpedfont15"/>
          <w:rFonts w:ascii="Arial" w:hAnsi="Arial" w:cs="Arial"/>
          <w:b/>
        </w:rPr>
        <w:t>1,15 milioni di euro</w:t>
      </w:r>
      <w:r w:rsidR="00760947">
        <w:rPr>
          <w:rStyle w:val="bumpedfont15"/>
          <w:rFonts w:ascii="Arial" w:hAnsi="Arial" w:cs="Arial"/>
        </w:rPr>
        <w:t xml:space="preserve"> annui, grazie alla chiusura di tutti i contratti di affitto con le strutture private che oggi ospitano questi uffici e </w:t>
      </w:r>
      <w:r w:rsidR="0021149B">
        <w:rPr>
          <w:rStyle w:val="bumpedfont15"/>
          <w:rFonts w:ascii="Arial" w:hAnsi="Arial" w:cs="Arial"/>
        </w:rPr>
        <w:t>consentirà allo stesso tempo di offrire un servizio più efficiente e integrato ai cittadini. Le Amministra</w:t>
      </w:r>
      <w:r w:rsidR="00001539">
        <w:rPr>
          <w:rStyle w:val="bumpedfont15"/>
          <w:rFonts w:ascii="Arial" w:hAnsi="Arial" w:cs="Arial"/>
        </w:rPr>
        <w:t xml:space="preserve">zioni che </w:t>
      </w:r>
      <w:r w:rsidR="0021149B">
        <w:rPr>
          <w:rStyle w:val="bumpedfont15"/>
          <w:rFonts w:ascii="Arial" w:hAnsi="Arial" w:cs="Arial"/>
        </w:rPr>
        <w:t xml:space="preserve">saranno raggruppate nell’ex struttura militare sono </w:t>
      </w:r>
      <w:r w:rsidR="00760947">
        <w:rPr>
          <w:rStyle w:val="bumpedfont15"/>
          <w:rFonts w:ascii="Arial" w:hAnsi="Arial" w:cs="Arial"/>
        </w:rPr>
        <w:t>la Ragioneria di Stato,</w:t>
      </w:r>
      <w:r w:rsidR="000A2A03">
        <w:rPr>
          <w:rStyle w:val="bumpedfont15"/>
          <w:rFonts w:ascii="Arial" w:hAnsi="Arial" w:cs="Arial"/>
        </w:rPr>
        <w:t xml:space="preserve"> la Commissione Tributaria,</w:t>
      </w:r>
      <w:r w:rsidR="00760947">
        <w:rPr>
          <w:rStyle w:val="bumpedfont15"/>
          <w:rFonts w:ascii="Arial" w:hAnsi="Arial" w:cs="Arial"/>
        </w:rPr>
        <w:t xml:space="preserve"> l’Archivio di Stato del </w:t>
      </w:r>
      <w:proofErr w:type="spellStart"/>
      <w:r w:rsidR="00760947">
        <w:rPr>
          <w:rStyle w:val="bumpedfont15"/>
          <w:rFonts w:ascii="Arial" w:hAnsi="Arial" w:cs="Arial"/>
        </w:rPr>
        <w:t>Mibac</w:t>
      </w:r>
      <w:proofErr w:type="spellEnd"/>
      <w:r w:rsidR="00760947">
        <w:rPr>
          <w:rStyle w:val="bumpedfont15"/>
          <w:rFonts w:ascii="Arial" w:hAnsi="Arial" w:cs="Arial"/>
        </w:rPr>
        <w:t>, l’Agenzia delle Dogane, l’Agenzia delle Entrate, il Ministero del lavoro,</w:t>
      </w:r>
      <w:r w:rsidR="00473F0D">
        <w:rPr>
          <w:rStyle w:val="bumpedfont15"/>
          <w:rFonts w:ascii="Arial" w:hAnsi="Arial" w:cs="Arial"/>
        </w:rPr>
        <w:t xml:space="preserve"> i</w:t>
      </w:r>
      <w:r w:rsidR="000A2A03">
        <w:rPr>
          <w:rStyle w:val="bumpedfont15"/>
          <w:rFonts w:ascii="Arial" w:hAnsi="Arial" w:cs="Arial"/>
        </w:rPr>
        <w:t>l Tribunale, la Guardia di Finanza e il Ministero della Giustizia.</w:t>
      </w:r>
      <w:r w:rsidR="00760947">
        <w:rPr>
          <w:rStyle w:val="bumpedfont15"/>
          <w:rFonts w:ascii="Arial" w:hAnsi="Arial" w:cs="Arial"/>
        </w:rPr>
        <w:t xml:space="preserve">  </w:t>
      </w:r>
    </w:p>
    <w:p w:rsidR="0021149B" w:rsidRDefault="0021149B" w:rsidP="00760947">
      <w:pPr>
        <w:rPr>
          <w:rStyle w:val="bumpedfont15"/>
          <w:rFonts w:ascii="Arial" w:hAnsi="Arial" w:cs="Arial"/>
        </w:rPr>
      </w:pPr>
    </w:p>
    <w:p w:rsidR="00205338" w:rsidRDefault="00760947" w:rsidP="00B47BCB">
      <w:pPr>
        <w:rPr>
          <w:rStyle w:val="bumpedfont15"/>
          <w:rFonts w:ascii="Arial" w:hAnsi="Arial" w:cs="Arial"/>
        </w:rPr>
      </w:pPr>
      <w:r>
        <w:rPr>
          <w:rStyle w:val="bumpedfont15"/>
          <w:rFonts w:ascii="Arial" w:hAnsi="Arial" w:cs="Arial"/>
        </w:rPr>
        <w:t>Questa imponente operazione di rigenerazione urbana</w:t>
      </w:r>
      <w:r w:rsidR="0021149B">
        <w:rPr>
          <w:rStyle w:val="bumpedfont15"/>
          <w:rFonts w:ascii="Arial" w:hAnsi="Arial" w:cs="Arial"/>
        </w:rPr>
        <w:t>,</w:t>
      </w:r>
      <w:r>
        <w:rPr>
          <w:rStyle w:val="bumpedfont15"/>
          <w:rFonts w:ascii="Arial" w:hAnsi="Arial" w:cs="Arial"/>
        </w:rPr>
        <w:t xml:space="preserve"> insieme ad altre in programmazione</w:t>
      </w:r>
      <w:r w:rsidR="0021149B">
        <w:rPr>
          <w:rStyle w:val="bumpedfont15"/>
          <w:rFonts w:ascii="Arial" w:hAnsi="Arial" w:cs="Arial"/>
        </w:rPr>
        <w:t>,</w:t>
      </w:r>
      <w:r>
        <w:rPr>
          <w:rStyle w:val="bumpedfont15"/>
          <w:rFonts w:ascii="Arial" w:hAnsi="Arial" w:cs="Arial"/>
        </w:rPr>
        <w:t xml:space="preserve"> </w:t>
      </w:r>
      <w:r w:rsidR="0021149B">
        <w:rPr>
          <w:rStyle w:val="bumpedfont15"/>
          <w:rFonts w:ascii="Arial" w:hAnsi="Arial" w:cs="Arial"/>
        </w:rPr>
        <w:t>è al centro dell’intesa</w:t>
      </w:r>
      <w:r>
        <w:rPr>
          <w:rStyle w:val="bumpedfont15"/>
          <w:rFonts w:ascii="Arial" w:hAnsi="Arial" w:cs="Arial"/>
        </w:rPr>
        <w:t xml:space="preserve"> </w:t>
      </w:r>
      <w:r w:rsidR="00473F0D">
        <w:rPr>
          <w:rStyle w:val="bumpedfont15"/>
          <w:rFonts w:ascii="Arial" w:hAnsi="Arial" w:cs="Arial"/>
          <w:b/>
        </w:rPr>
        <w:t>che mira a sostenere e promuovere l</w:t>
      </w:r>
      <w:r w:rsidR="00473F0D">
        <w:rPr>
          <w:rStyle w:val="bumpedfont15"/>
          <w:rFonts w:ascii="Arial" w:hAnsi="Arial" w:cs="Arial"/>
        </w:rPr>
        <w:t xml:space="preserve">a valorizzazione del patrimonio immobiliare pubblico nel territorio del Comune di Benevento, </w:t>
      </w:r>
      <w:r w:rsidR="0021149B">
        <w:rPr>
          <w:rStyle w:val="bumpedfont15"/>
          <w:rFonts w:ascii="Arial" w:hAnsi="Arial" w:cs="Arial"/>
        </w:rPr>
        <w:t xml:space="preserve">firmata oggi nell’auditorium </w:t>
      </w:r>
      <w:r w:rsidR="0021149B" w:rsidRPr="00C11CB5">
        <w:rPr>
          <w:rStyle w:val="bumpedfont15"/>
          <w:rFonts w:ascii="Arial" w:hAnsi="Arial" w:cs="Arial"/>
        </w:rPr>
        <w:t>San Vittorino</w:t>
      </w:r>
      <w:r w:rsidR="0021149B">
        <w:rPr>
          <w:rStyle w:val="bumpedfont15"/>
          <w:rFonts w:ascii="Arial" w:hAnsi="Arial" w:cs="Arial"/>
        </w:rPr>
        <w:t xml:space="preserve"> dal direttore generale dell’Agenzia del Demanio </w:t>
      </w:r>
      <w:r w:rsidR="0021149B" w:rsidRPr="002031ED">
        <w:rPr>
          <w:rStyle w:val="bumpedfont15"/>
          <w:rFonts w:ascii="Arial" w:hAnsi="Arial" w:cs="Arial"/>
          <w:b/>
        </w:rPr>
        <w:t>Roberto Reggi</w:t>
      </w:r>
      <w:r w:rsidR="0021149B">
        <w:rPr>
          <w:rStyle w:val="bumpedfont15"/>
          <w:rFonts w:ascii="Arial" w:hAnsi="Arial" w:cs="Arial"/>
        </w:rPr>
        <w:t xml:space="preserve"> e dal Sindaco </w:t>
      </w:r>
      <w:r w:rsidR="0021149B" w:rsidRPr="00EE1644">
        <w:rPr>
          <w:rStyle w:val="bumpedfont15"/>
          <w:rFonts w:ascii="Arial" w:hAnsi="Arial" w:cs="Arial"/>
          <w:b/>
        </w:rPr>
        <w:t>Clemente Mastella</w:t>
      </w:r>
      <w:r w:rsidR="00473F0D">
        <w:rPr>
          <w:rStyle w:val="bumpedfont15"/>
          <w:rFonts w:ascii="Arial" w:hAnsi="Arial" w:cs="Arial"/>
          <w:b/>
        </w:rPr>
        <w:t xml:space="preserve">. </w:t>
      </w:r>
      <w:r w:rsidR="0021149B">
        <w:rPr>
          <w:rStyle w:val="bumpedfont15"/>
          <w:rFonts w:ascii="Arial" w:hAnsi="Arial" w:cs="Arial"/>
          <w:b/>
        </w:rPr>
        <w:t xml:space="preserve"> </w:t>
      </w:r>
    </w:p>
    <w:p w:rsidR="005340B9" w:rsidRDefault="005340B9" w:rsidP="00B47BCB">
      <w:pPr>
        <w:rPr>
          <w:rStyle w:val="bumpedfont15"/>
          <w:rFonts w:ascii="Arial" w:hAnsi="Arial" w:cs="Arial"/>
        </w:rPr>
      </w:pPr>
    </w:p>
    <w:p w:rsidR="00F05E82" w:rsidRDefault="00E74775" w:rsidP="00F05E82">
      <w:pPr>
        <w:rPr>
          <w:rStyle w:val="bumpedfont15"/>
          <w:rFonts w:ascii="Arial" w:hAnsi="Arial" w:cs="Arial"/>
        </w:rPr>
      </w:pPr>
      <w:r>
        <w:rPr>
          <w:rStyle w:val="bumpedfont15"/>
          <w:rFonts w:ascii="Arial" w:hAnsi="Arial" w:cs="Arial"/>
        </w:rPr>
        <w:t xml:space="preserve"> “</w:t>
      </w:r>
      <w:r w:rsidR="005467B5">
        <w:rPr>
          <w:rStyle w:val="bumpedfont15"/>
          <w:rFonts w:ascii="Arial" w:hAnsi="Arial" w:cs="Arial"/>
        </w:rPr>
        <w:t xml:space="preserve">Stiamo investendo </w:t>
      </w:r>
      <w:r w:rsidR="005467B5" w:rsidRPr="009E162D">
        <w:rPr>
          <w:rStyle w:val="bumpedfont15"/>
          <w:rFonts w:ascii="Arial" w:hAnsi="Arial" w:cs="Arial"/>
          <w:b/>
        </w:rPr>
        <w:t>48,5 milioni di euro</w:t>
      </w:r>
      <w:r w:rsidR="005467B5">
        <w:rPr>
          <w:rStyle w:val="bumpedfont15"/>
          <w:rFonts w:ascii="Arial" w:hAnsi="Arial" w:cs="Arial"/>
        </w:rPr>
        <w:t xml:space="preserve"> per trasformare uno spazio inutilizzato</w:t>
      </w:r>
      <w:r w:rsidR="00FB01E0">
        <w:rPr>
          <w:rStyle w:val="bumpedfont15"/>
          <w:rFonts w:ascii="Arial" w:hAnsi="Arial" w:cs="Arial"/>
        </w:rPr>
        <w:t>,</w:t>
      </w:r>
      <w:r w:rsidR="005467B5">
        <w:rPr>
          <w:rStyle w:val="bumpedfont15"/>
          <w:rFonts w:ascii="Arial" w:hAnsi="Arial" w:cs="Arial"/>
        </w:rPr>
        <w:t xml:space="preserve"> come quello dell’ex Caserma Pepicelli</w:t>
      </w:r>
      <w:r w:rsidR="00FB01E0">
        <w:rPr>
          <w:rStyle w:val="bumpedfont15"/>
          <w:rFonts w:ascii="Arial" w:hAnsi="Arial" w:cs="Arial"/>
        </w:rPr>
        <w:t xml:space="preserve">, </w:t>
      </w:r>
      <w:r w:rsidR="00B51998">
        <w:rPr>
          <w:rStyle w:val="bumpedfont15"/>
          <w:rFonts w:ascii="Arial" w:hAnsi="Arial" w:cs="Arial"/>
        </w:rPr>
        <w:t>in un Federal Building</w:t>
      </w:r>
      <w:r w:rsidR="005467B5">
        <w:rPr>
          <w:rStyle w:val="bumpedfont15"/>
          <w:rFonts w:ascii="Arial" w:hAnsi="Arial" w:cs="Arial"/>
        </w:rPr>
        <w:t xml:space="preserve"> </w:t>
      </w:r>
      <w:r w:rsidR="00473F0D">
        <w:rPr>
          <w:rStyle w:val="bumpedfont15"/>
          <w:rFonts w:ascii="Arial" w:hAnsi="Arial" w:cs="Arial"/>
        </w:rPr>
        <w:t>dove riunire tutti i</w:t>
      </w:r>
      <w:r w:rsidR="005467B5">
        <w:rPr>
          <w:rStyle w:val="bumpedfont15"/>
          <w:rFonts w:ascii="Arial" w:hAnsi="Arial" w:cs="Arial"/>
        </w:rPr>
        <w:t xml:space="preserve"> servizi amministrativi di Benevento</w:t>
      </w:r>
      <w:r w:rsidR="00B51998">
        <w:rPr>
          <w:rStyle w:val="bumpedfont15"/>
          <w:rFonts w:ascii="Arial" w:hAnsi="Arial" w:cs="Arial"/>
        </w:rPr>
        <w:t xml:space="preserve"> creando un unico polo con 9 pubbliche amministrazioni </w:t>
      </w:r>
      <w:r w:rsidR="00A20D7F">
        <w:rPr>
          <w:rStyle w:val="bumpedfont15"/>
          <w:rFonts w:ascii="Arial" w:hAnsi="Arial" w:cs="Arial"/>
        </w:rPr>
        <w:t xml:space="preserve">dove lavoreranno ben </w:t>
      </w:r>
      <w:r w:rsidR="00B51998">
        <w:rPr>
          <w:rStyle w:val="bumpedfont15"/>
          <w:rFonts w:ascii="Arial" w:hAnsi="Arial" w:cs="Arial"/>
        </w:rPr>
        <w:t>560</w:t>
      </w:r>
      <w:r w:rsidR="00A20D7F">
        <w:rPr>
          <w:rStyle w:val="bumpedfont15"/>
          <w:rFonts w:ascii="Arial" w:hAnsi="Arial" w:cs="Arial"/>
        </w:rPr>
        <w:t xml:space="preserve"> persone </w:t>
      </w:r>
      <w:r w:rsidR="005467B5">
        <w:rPr>
          <w:rStyle w:val="bumpedfont15"/>
          <w:rFonts w:ascii="Arial" w:hAnsi="Arial" w:cs="Arial"/>
        </w:rPr>
        <w:t xml:space="preserve">– dichiara </w:t>
      </w:r>
      <w:r w:rsidR="008468C6" w:rsidRPr="009E162D">
        <w:rPr>
          <w:rStyle w:val="bumpedfont15"/>
          <w:rFonts w:ascii="Arial" w:hAnsi="Arial" w:cs="Arial"/>
          <w:b/>
        </w:rPr>
        <w:t>Roberto Reggi</w:t>
      </w:r>
      <w:r w:rsidR="008468C6">
        <w:rPr>
          <w:rStyle w:val="bumpedfont15"/>
          <w:rFonts w:ascii="Arial" w:hAnsi="Arial" w:cs="Arial"/>
        </w:rPr>
        <w:t xml:space="preserve"> </w:t>
      </w:r>
      <w:r w:rsidR="005467B5">
        <w:rPr>
          <w:rStyle w:val="bumpedfont15"/>
          <w:rFonts w:ascii="Arial" w:hAnsi="Arial" w:cs="Arial"/>
        </w:rPr>
        <w:t>direttore dell’Agenzia del Demanio</w:t>
      </w:r>
      <w:r w:rsidR="008468C6">
        <w:rPr>
          <w:rStyle w:val="bumpedfont15"/>
          <w:rFonts w:ascii="Arial" w:hAnsi="Arial" w:cs="Arial"/>
        </w:rPr>
        <w:t xml:space="preserve"> –</w:t>
      </w:r>
      <w:r w:rsidR="00205338">
        <w:rPr>
          <w:rStyle w:val="bumpedfont15"/>
          <w:rFonts w:ascii="Arial" w:hAnsi="Arial" w:cs="Arial"/>
        </w:rPr>
        <w:t xml:space="preserve">  </w:t>
      </w:r>
      <w:r w:rsidR="0021149B">
        <w:rPr>
          <w:rStyle w:val="bumpedfont15"/>
          <w:rFonts w:ascii="Arial" w:hAnsi="Arial" w:cs="Arial"/>
        </w:rPr>
        <w:t xml:space="preserve">un’operazione di grande impatto che ci consentirà di recuperare un bene dello Stato, rivitalizzare l’immobile </w:t>
      </w:r>
      <w:r w:rsidR="00473F0D">
        <w:rPr>
          <w:rStyle w:val="bumpedfont15"/>
          <w:rFonts w:ascii="Arial" w:hAnsi="Arial" w:cs="Arial"/>
        </w:rPr>
        <w:t xml:space="preserve">e </w:t>
      </w:r>
      <w:r w:rsidR="0021149B">
        <w:rPr>
          <w:rStyle w:val="bumpedfont15"/>
          <w:rFonts w:ascii="Arial" w:hAnsi="Arial" w:cs="Arial"/>
        </w:rPr>
        <w:t>tutta l’area circostante e generare un significati</w:t>
      </w:r>
      <w:r w:rsidR="00654189">
        <w:rPr>
          <w:rStyle w:val="bumpedfont15"/>
          <w:rFonts w:ascii="Arial" w:hAnsi="Arial" w:cs="Arial"/>
        </w:rPr>
        <w:t>vo risparmio di spesa pubblica</w:t>
      </w:r>
      <w:r w:rsidR="00F24D38">
        <w:rPr>
          <w:rStyle w:val="bumpedfont15"/>
          <w:rFonts w:ascii="Arial" w:hAnsi="Arial" w:cs="Arial"/>
        </w:rPr>
        <w:t>,</w:t>
      </w:r>
      <w:r w:rsidR="00654189">
        <w:rPr>
          <w:rStyle w:val="bumpedfont15"/>
          <w:rFonts w:ascii="Arial" w:hAnsi="Arial" w:cs="Arial"/>
        </w:rPr>
        <w:t xml:space="preserve"> azzerando i contratti di locazione passiva.</w:t>
      </w:r>
      <w:r w:rsidR="0021149B">
        <w:rPr>
          <w:rStyle w:val="bumpedfont15"/>
          <w:rFonts w:ascii="Arial" w:hAnsi="Arial" w:cs="Arial"/>
        </w:rPr>
        <w:t xml:space="preserve"> </w:t>
      </w:r>
      <w:r w:rsidR="00DF24F5">
        <w:rPr>
          <w:rStyle w:val="bumpedfont15"/>
          <w:rFonts w:ascii="Arial" w:hAnsi="Arial" w:cs="Arial"/>
        </w:rPr>
        <w:t>P</w:t>
      </w:r>
      <w:r w:rsidR="00205338">
        <w:rPr>
          <w:rStyle w:val="bumpedfont15"/>
          <w:rFonts w:ascii="Arial" w:hAnsi="Arial" w:cs="Arial"/>
        </w:rPr>
        <w:t xml:space="preserve">roprio </w:t>
      </w:r>
      <w:r w:rsidR="008468C6">
        <w:rPr>
          <w:rStyle w:val="bumpedfont15"/>
          <w:rFonts w:ascii="Arial" w:hAnsi="Arial" w:cs="Arial"/>
        </w:rPr>
        <w:t>questa settimana</w:t>
      </w:r>
      <w:r w:rsidR="00DF24F5">
        <w:rPr>
          <w:rStyle w:val="bumpedfont15"/>
          <w:rFonts w:ascii="Arial" w:hAnsi="Arial" w:cs="Arial"/>
        </w:rPr>
        <w:t xml:space="preserve"> -</w:t>
      </w:r>
      <w:r w:rsidR="008468C6">
        <w:rPr>
          <w:rStyle w:val="bumpedfont15"/>
          <w:rFonts w:ascii="Arial" w:hAnsi="Arial" w:cs="Arial"/>
        </w:rPr>
        <w:t xml:space="preserve"> </w:t>
      </w:r>
      <w:r w:rsidR="00DF24F5">
        <w:rPr>
          <w:rStyle w:val="bumpedfont15"/>
          <w:rFonts w:ascii="Arial" w:hAnsi="Arial" w:cs="Arial"/>
        </w:rPr>
        <w:t xml:space="preserve">precisa </w:t>
      </w:r>
      <w:r w:rsidR="00DF24F5" w:rsidRPr="00F05E82">
        <w:rPr>
          <w:rStyle w:val="bumpedfont15"/>
          <w:rFonts w:ascii="Arial" w:hAnsi="Arial" w:cs="Arial"/>
          <w:b/>
        </w:rPr>
        <w:t>Reggi</w:t>
      </w:r>
      <w:r w:rsidR="00DF24F5">
        <w:rPr>
          <w:rStyle w:val="bumpedfont15"/>
          <w:rFonts w:ascii="Arial" w:hAnsi="Arial" w:cs="Arial"/>
        </w:rPr>
        <w:t xml:space="preserve"> -</w:t>
      </w:r>
      <w:r w:rsidR="00A60B22">
        <w:rPr>
          <w:rStyle w:val="bumpedfont15"/>
          <w:rFonts w:ascii="Arial" w:hAnsi="Arial" w:cs="Arial"/>
        </w:rPr>
        <w:t xml:space="preserve"> </w:t>
      </w:r>
      <w:r w:rsidR="008468C6">
        <w:rPr>
          <w:rStyle w:val="bumpedfont15"/>
          <w:rFonts w:ascii="Arial" w:hAnsi="Arial" w:cs="Arial"/>
        </w:rPr>
        <w:t>partirà la gara pubblica</w:t>
      </w:r>
      <w:r w:rsidR="00DF24F5">
        <w:rPr>
          <w:rStyle w:val="bumpedfont15"/>
          <w:rFonts w:ascii="Arial" w:hAnsi="Arial" w:cs="Arial"/>
        </w:rPr>
        <w:t>, con un valore a base d’asta di circa 1 milione di euro,</w:t>
      </w:r>
      <w:r w:rsidR="008468C6">
        <w:rPr>
          <w:rStyle w:val="bumpedfont15"/>
          <w:rFonts w:ascii="Arial" w:hAnsi="Arial" w:cs="Arial"/>
        </w:rPr>
        <w:t xml:space="preserve"> per affidare a</w:t>
      </w:r>
      <w:r w:rsidR="00A60B22">
        <w:rPr>
          <w:rStyle w:val="bumpedfont15"/>
          <w:rFonts w:ascii="Arial" w:hAnsi="Arial" w:cs="Arial"/>
        </w:rPr>
        <w:t xml:space="preserve"> professionisti </w:t>
      </w:r>
      <w:r w:rsidR="008468C6">
        <w:rPr>
          <w:rStyle w:val="bumpedfont15"/>
          <w:rFonts w:ascii="Arial" w:hAnsi="Arial" w:cs="Arial"/>
        </w:rPr>
        <w:t>del settore la progettaz</w:t>
      </w:r>
      <w:r w:rsidR="00DF24F5">
        <w:rPr>
          <w:rStyle w:val="bumpedfont15"/>
          <w:rFonts w:ascii="Arial" w:hAnsi="Arial" w:cs="Arial"/>
        </w:rPr>
        <w:t xml:space="preserve">ione dell’intervento che sarà ultimata entro settembre 2019. </w:t>
      </w:r>
      <w:r w:rsidR="00473F0D">
        <w:rPr>
          <w:rStyle w:val="bumpedfont15"/>
          <w:rFonts w:ascii="Arial" w:hAnsi="Arial" w:cs="Arial"/>
        </w:rPr>
        <w:t>”</w:t>
      </w:r>
    </w:p>
    <w:p w:rsidR="00F05E82" w:rsidRPr="00F05E82" w:rsidRDefault="00F05E82" w:rsidP="00F05E82">
      <w:pPr>
        <w:rPr>
          <w:rFonts w:ascii="Arial" w:hAnsi="Arial" w:cs="Arial"/>
        </w:rPr>
      </w:pPr>
    </w:p>
    <w:p w:rsidR="00DF24F5" w:rsidRDefault="00F05E82" w:rsidP="00F05E82">
      <w:pPr>
        <w:rPr>
          <w:rStyle w:val="bumpedfont15"/>
          <w:rFonts w:ascii="Arial" w:hAnsi="Arial" w:cs="Arial"/>
        </w:rPr>
      </w:pPr>
      <w:r w:rsidRPr="00F05E82">
        <w:rPr>
          <w:rFonts w:ascii=".SFUIText" w:hAnsi=".SFUIText"/>
          <w:color w:val="454545"/>
          <w:sz w:val="22"/>
          <w:szCs w:val="22"/>
        </w:rPr>
        <w:t>“</w:t>
      </w:r>
      <w:r w:rsidRPr="00F05E82">
        <w:rPr>
          <w:rStyle w:val="bumpedfont15"/>
          <w:rFonts w:ascii="Arial" w:hAnsi="Arial" w:cs="Arial"/>
        </w:rPr>
        <w:t>Siamo i primi in Campania a fare questa importante operazione per la città, trasformando l’ex caserma Pepicelli in un polo amministrativo e finanziario dove ospitare le amministrazioni statali in locazione, e non solo, attualmente p</w:t>
      </w:r>
      <w:r>
        <w:rPr>
          <w:rStyle w:val="bumpedfont15"/>
          <w:rFonts w:ascii="Arial" w:hAnsi="Arial" w:cs="Arial"/>
        </w:rPr>
        <w:t>resenti sul territorio comunale.</w:t>
      </w:r>
      <w:r w:rsidRPr="00F05E82">
        <w:rPr>
          <w:rStyle w:val="bumpedfont15"/>
          <w:rFonts w:ascii="Arial" w:hAnsi="Arial" w:cs="Arial"/>
        </w:rPr>
        <w:t xml:space="preserve"> Nell’ottica di una </w:t>
      </w:r>
      <w:proofErr w:type="spellStart"/>
      <w:r w:rsidRPr="00F05E82">
        <w:rPr>
          <w:rStyle w:val="bumpedfont15"/>
          <w:rFonts w:ascii="Arial" w:hAnsi="Arial" w:cs="Arial"/>
        </w:rPr>
        <w:t>spending</w:t>
      </w:r>
      <w:proofErr w:type="spellEnd"/>
      <w:r w:rsidRPr="00F05E82">
        <w:rPr>
          <w:rStyle w:val="bumpedfont15"/>
          <w:rFonts w:ascii="Arial" w:hAnsi="Arial" w:cs="Arial"/>
        </w:rPr>
        <w:t xml:space="preserve"> </w:t>
      </w:r>
      <w:proofErr w:type="spellStart"/>
      <w:r w:rsidRPr="00F05E82">
        <w:rPr>
          <w:rStyle w:val="bumpedfont15"/>
          <w:rFonts w:ascii="Arial" w:hAnsi="Arial" w:cs="Arial"/>
        </w:rPr>
        <w:t>review</w:t>
      </w:r>
      <w:proofErr w:type="spellEnd"/>
      <w:r w:rsidRPr="00F05E82">
        <w:rPr>
          <w:rStyle w:val="bumpedfont15"/>
          <w:rFonts w:ascii="Arial" w:hAnsi="Arial" w:cs="Arial"/>
        </w:rPr>
        <w:t xml:space="preserve"> praticata a livello centr</w:t>
      </w:r>
      <w:r>
        <w:rPr>
          <w:rStyle w:val="bumpedfont15"/>
          <w:rFonts w:ascii="Arial" w:hAnsi="Arial" w:cs="Arial"/>
        </w:rPr>
        <w:t xml:space="preserve">ale - sottolinea </w:t>
      </w:r>
      <w:r w:rsidRPr="00F05E82">
        <w:rPr>
          <w:rStyle w:val="bumpedfont15"/>
          <w:rFonts w:ascii="Arial" w:hAnsi="Arial" w:cs="Arial"/>
          <w:b/>
        </w:rPr>
        <w:t>Clemente Mastella</w:t>
      </w:r>
      <w:r>
        <w:rPr>
          <w:rStyle w:val="bumpedfont15"/>
          <w:rFonts w:ascii="Arial" w:hAnsi="Arial" w:cs="Arial"/>
        </w:rPr>
        <w:t xml:space="preserve"> - </w:t>
      </w:r>
      <w:r w:rsidRPr="00F05E82">
        <w:rPr>
          <w:rStyle w:val="bumpedfont15"/>
          <w:rFonts w:ascii="Arial" w:hAnsi="Arial" w:cs="Arial"/>
        </w:rPr>
        <w:t>l’iniziativa consentirà un notevolissimo risparmio. I cittadini, inoltre, trarranno enormi vantaggi dall’accorpamento dei vari servizi in un’unica struttura, con conseguenti nuove possibilità occupazionali derivanti dall’indotto che si prospetta si verrà a creare in quella realtà. Soprattutto, attraverso la realizzazione di questa sorta di “</w:t>
      </w:r>
      <w:proofErr w:type="spellStart"/>
      <w:r w:rsidRPr="00F05E82">
        <w:rPr>
          <w:rStyle w:val="bumpedfont15"/>
          <w:rFonts w:ascii="Arial" w:hAnsi="Arial" w:cs="Arial"/>
        </w:rPr>
        <w:t>federal</w:t>
      </w:r>
      <w:proofErr w:type="spellEnd"/>
      <w:r w:rsidRPr="00F05E82">
        <w:rPr>
          <w:rStyle w:val="bumpedfont15"/>
          <w:rFonts w:ascii="Arial" w:hAnsi="Arial" w:cs="Arial"/>
        </w:rPr>
        <w:t xml:space="preserve"> </w:t>
      </w:r>
      <w:r w:rsidRPr="00F05E82">
        <w:rPr>
          <w:rStyle w:val="bumpedfont15"/>
          <w:rFonts w:ascii="Arial" w:hAnsi="Arial" w:cs="Arial"/>
        </w:rPr>
        <w:lastRenderedPageBreak/>
        <w:t>building” e grazie all’eliminazione degli attuali cos</w:t>
      </w:r>
      <w:r>
        <w:rPr>
          <w:rStyle w:val="bumpedfont15"/>
          <w:rFonts w:ascii="Arial" w:hAnsi="Arial" w:cs="Arial"/>
        </w:rPr>
        <w:t xml:space="preserve">ti di locazione degli immobili – conclude </w:t>
      </w:r>
      <w:bookmarkStart w:id="0" w:name="_GoBack"/>
      <w:r w:rsidRPr="00F05E82">
        <w:rPr>
          <w:rStyle w:val="bumpedfont15"/>
          <w:rFonts w:ascii="Arial" w:hAnsi="Arial" w:cs="Arial"/>
          <w:b/>
        </w:rPr>
        <w:t>Mastella</w:t>
      </w:r>
      <w:bookmarkEnd w:id="0"/>
      <w:r>
        <w:rPr>
          <w:rStyle w:val="bumpedfont15"/>
          <w:rFonts w:ascii="Arial" w:hAnsi="Arial" w:cs="Arial"/>
        </w:rPr>
        <w:t xml:space="preserve"> - </w:t>
      </w:r>
      <w:r w:rsidRPr="00F05E82">
        <w:rPr>
          <w:rStyle w:val="bumpedfont15"/>
          <w:rFonts w:ascii="Arial" w:hAnsi="Arial" w:cs="Arial"/>
        </w:rPr>
        <w:t>scongiuriamo il rischio di perdere alcuni di questi servizi a vantaggio di altre realtà territoriali, e non è certo questo un aspetto marginale per una città che ha già patito abbastanza con il passaggio a città vicine di servizi qualificati e centrali</w:t>
      </w:r>
      <w:r>
        <w:rPr>
          <w:rStyle w:val="bumpedfont15"/>
          <w:rFonts w:ascii="Arial" w:hAnsi="Arial" w:cs="Arial"/>
        </w:rPr>
        <w:t>”</w:t>
      </w:r>
    </w:p>
    <w:p w:rsidR="00F05E82" w:rsidRPr="00F05E82" w:rsidRDefault="00F05E82" w:rsidP="00F05E82">
      <w:pPr>
        <w:rPr>
          <w:rStyle w:val="bumpedfont15"/>
          <w:rFonts w:ascii="Arial" w:hAnsi="Arial" w:cs="Arial"/>
        </w:rPr>
      </w:pPr>
    </w:p>
    <w:p w:rsidR="00FB01E0" w:rsidRPr="005340B9" w:rsidRDefault="00FB01E0" w:rsidP="005B3106">
      <w:pPr>
        <w:autoSpaceDE w:val="0"/>
        <w:autoSpaceDN w:val="0"/>
        <w:spacing w:line="276" w:lineRule="auto"/>
        <w:rPr>
          <w:rStyle w:val="bumpedfont15"/>
          <w:rFonts w:ascii="Arial" w:hAnsi="Arial" w:cs="Arial"/>
        </w:rPr>
      </w:pPr>
      <w:r>
        <w:rPr>
          <w:rStyle w:val="bumpedfont15"/>
          <w:rFonts w:ascii="Arial" w:hAnsi="Arial" w:cs="Arial"/>
        </w:rPr>
        <w:t xml:space="preserve">L’intesa </w:t>
      </w:r>
      <w:r w:rsidR="00D36D66">
        <w:rPr>
          <w:rStyle w:val="bumpedfont15"/>
          <w:rFonts w:ascii="Arial" w:hAnsi="Arial" w:cs="Arial"/>
        </w:rPr>
        <w:t xml:space="preserve">sottoscritta </w:t>
      </w:r>
      <w:r>
        <w:rPr>
          <w:rStyle w:val="bumpedfont15"/>
          <w:rFonts w:ascii="Arial" w:hAnsi="Arial" w:cs="Arial"/>
        </w:rPr>
        <w:t>tra Agenzia del Demanio e Comune di B</w:t>
      </w:r>
      <w:r w:rsidR="00722C65">
        <w:rPr>
          <w:rStyle w:val="bumpedfont15"/>
          <w:rFonts w:ascii="Arial" w:hAnsi="Arial" w:cs="Arial"/>
        </w:rPr>
        <w:t xml:space="preserve">enevento </w:t>
      </w:r>
      <w:r w:rsidR="009E162D">
        <w:rPr>
          <w:rStyle w:val="bumpedfont15"/>
          <w:rFonts w:ascii="Arial" w:hAnsi="Arial" w:cs="Arial"/>
        </w:rPr>
        <w:t xml:space="preserve">permetterà </w:t>
      </w:r>
      <w:r w:rsidR="00B12EFD">
        <w:rPr>
          <w:rStyle w:val="bumpedfont15"/>
          <w:rFonts w:ascii="Arial" w:hAnsi="Arial" w:cs="Arial"/>
        </w:rPr>
        <w:t xml:space="preserve">inoltre </w:t>
      </w:r>
      <w:r w:rsidR="009E162D">
        <w:rPr>
          <w:rStyle w:val="bumpedfont15"/>
          <w:rFonts w:ascii="Arial" w:hAnsi="Arial" w:cs="Arial"/>
        </w:rPr>
        <w:t xml:space="preserve">di mettere in campo una </w:t>
      </w:r>
      <w:r w:rsidR="00B12EFD">
        <w:rPr>
          <w:rStyle w:val="bumpedfont15"/>
          <w:rFonts w:ascii="Arial" w:hAnsi="Arial" w:cs="Arial"/>
        </w:rPr>
        <w:t xml:space="preserve">vera e propria </w:t>
      </w:r>
      <w:r w:rsidR="009E162D">
        <w:rPr>
          <w:rStyle w:val="bumpedfont15"/>
          <w:rFonts w:ascii="Arial" w:hAnsi="Arial" w:cs="Arial"/>
        </w:rPr>
        <w:t xml:space="preserve">strategia condivisa per la gestione degli immobili pubblici </w:t>
      </w:r>
      <w:r w:rsidR="00D15803">
        <w:rPr>
          <w:rStyle w:val="bumpedfont15"/>
          <w:rFonts w:ascii="Arial" w:hAnsi="Arial" w:cs="Arial"/>
        </w:rPr>
        <w:t xml:space="preserve">sul territorio </w:t>
      </w:r>
      <w:r w:rsidR="005340B9">
        <w:rPr>
          <w:rStyle w:val="bumpedfont15"/>
          <w:rFonts w:ascii="Arial" w:hAnsi="Arial" w:cs="Arial"/>
        </w:rPr>
        <w:t xml:space="preserve">capace di </w:t>
      </w:r>
      <w:r w:rsidR="00722C65">
        <w:rPr>
          <w:rStyle w:val="bumpedfont15"/>
          <w:rFonts w:ascii="Arial" w:hAnsi="Arial" w:cs="Arial"/>
        </w:rPr>
        <w:t>valorizzare la naturale voc</w:t>
      </w:r>
      <w:r w:rsidR="00D36D66">
        <w:rPr>
          <w:rStyle w:val="bumpedfont15"/>
          <w:rFonts w:ascii="Arial" w:hAnsi="Arial" w:cs="Arial"/>
        </w:rPr>
        <w:t>azione culturale della città. Un altro bene già individuato è “</w:t>
      </w:r>
      <w:r w:rsidR="009E162D" w:rsidRPr="00B12EFD">
        <w:rPr>
          <w:rStyle w:val="bumpedfont15"/>
          <w:rFonts w:ascii="Arial" w:hAnsi="Arial" w:cs="Arial"/>
          <w:b/>
        </w:rPr>
        <w:t>l’ex ufficio del direttore del Carcere di San Felice”</w:t>
      </w:r>
      <w:r w:rsidR="00D36D66">
        <w:rPr>
          <w:rStyle w:val="bumpedfont15"/>
          <w:rFonts w:ascii="Arial" w:hAnsi="Arial" w:cs="Arial"/>
          <w:b/>
        </w:rPr>
        <w:t xml:space="preserve">, </w:t>
      </w:r>
      <w:r w:rsidR="00D36D66" w:rsidRPr="00D36D66">
        <w:rPr>
          <w:rStyle w:val="bumpedfont15"/>
          <w:rFonts w:ascii="Arial" w:hAnsi="Arial" w:cs="Arial"/>
        </w:rPr>
        <w:t>immobile</w:t>
      </w:r>
      <w:r w:rsidR="00D36D66">
        <w:rPr>
          <w:rStyle w:val="bumpedfont15"/>
          <w:rFonts w:ascii="Arial" w:hAnsi="Arial" w:cs="Arial"/>
          <w:b/>
        </w:rPr>
        <w:t xml:space="preserve"> </w:t>
      </w:r>
      <w:r w:rsidR="00D36D66" w:rsidRPr="00D36D66">
        <w:rPr>
          <w:rStyle w:val="bumpedfont15"/>
          <w:rFonts w:ascii="Arial" w:hAnsi="Arial" w:cs="Arial"/>
        </w:rPr>
        <w:t>di proprietà dello Stato</w:t>
      </w:r>
      <w:r w:rsidR="00D36D66">
        <w:rPr>
          <w:rStyle w:val="bumpedfont15"/>
          <w:rFonts w:ascii="Arial" w:hAnsi="Arial" w:cs="Arial"/>
        </w:rPr>
        <w:t xml:space="preserve"> nel centro storico </w:t>
      </w:r>
      <w:r w:rsidR="009E162D">
        <w:rPr>
          <w:rStyle w:val="bumpedfont15"/>
          <w:rFonts w:ascii="Arial" w:hAnsi="Arial" w:cs="Arial"/>
        </w:rPr>
        <w:t xml:space="preserve">di Benevento </w:t>
      </w:r>
      <w:r w:rsidR="00D36D66">
        <w:rPr>
          <w:rStyle w:val="bumpedfont15"/>
          <w:rFonts w:ascii="Arial" w:hAnsi="Arial" w:cs="Arial"/>
        </w:rPr>
        <w:t xml:space="preserve">che </w:t>
      </w:r>
      <w:r w:rsidR="000E22AC">
        <w:rPr>
          <w:rStyle w:val="bumpedfont15"/>
          <w:rFonts w:ascii="Arial" w:hAnsi="Arial" w:cs="Arial"/>
        </w:rPr>
        <w:t xml:space="preserve">sarà </w:t>
      </w:r>
      <w:r w:rsidR="009E162D">
        <w:rPr>
          <w:rStyle w:val="bumpedfont15"/>
          <w:rFonts w:ascii="Arial" w:hAnsi="Arial" w:cs="Arial"/>
        </w:rPr>
        <w:t xml:space="preserve">inserito nel portafoglio immobiliare di </w:t>
      </w:r>
      <w:r w:rsidR="009E162D" w:rsidRPr="005340B9">
        <w:rPr>
          <w:rStyle w:val="bumpedfont15"/>
          <w:rFonts w:ascii="Arial" w:hAnsi="Arial" w:cs="Arial"/>
          <w:b/>
        </w:rPr>
        <w:t>Valore Paese – Cammini e Percorsi</w:t>
      </w:r>
      <w:r w:rsidR="009E162D">
        <w:rPr>
          <w:rStyle w:val="bumpedfont15"/>
          <w:rFonts w:ascii="Arial" w:hAnsi="Arial" w:cs="Arial"/>
        </w:rPr>
        <w:t>, progetto dell’</w:t>
      </w:r>
      <w:r w:rsidR="00B12EFD">
        <w:rPr>
          <w:rStyle w:val="bumpedfont15"/>
          <w:rFonts w:ascii="Arial" w:hAnsi="Arial" w:cs="Arial"/>
        </w:rPr>
        <w:t xml:space="preserve">Agenzia nato </w:t>
      </w:r>
      <w:r w:rsidR="002D1D05">
        <w:rPr>
          <w:rStyle w:val="bumpedfont15"/>
          <w:rFonts w:ascii="Arial" w:hAnsi="Arial" w:cs="Arial"/>
        </w:rPr>
        <w:t xml:space="preserve">per </w:t>
      </w:r>
      <w:r w:rsidR="000E22AC">
        <w:rPr>
          <w:rStyle w:val="bumpedfont15"/>
          <w:rFonts w:ascii="Arial" w:hAnsi="Arial" w:cs="Arial"/>
        </w:rPr>
        <w:t xml:space="preserve">trasformare in stazioni di servizio e assistenza </w:t>
      </w:r>
      <w:r w:rsidR="002D1D05">
        <w:rPr>
          <w:rStyle w:val="bumpedfont15"/>
          <w:rFonts w:ascii="Arial" w:hAnsi="Arial" w:cs="Arial"/>
        </w:rPr>
        <w:t>dedicate a</w:t>
      </w:r>
      <w:r w:rsidR="00D36D66">
        <w:rPr>
          <w:rStyle w:val="bumpedfont15"/>
          <w:rFonts w:ascii="Arial" w:hAnsi="Arial" w:cs="Arial"/>
        </w:rPr>
        <w:t xml:space="preserve">d </w:t>
      </w:r>
      <w:r w:rsidR="000E22AC">
        <w:rPr>
          <w:rStyle w:val="bumpedfont15"/>
          <w:rFonts w:ascii="Arial" w:hAnsi="Arial" w:cs="Arial"/>
        </w:rPr>
        <w:t xml:space="preserve">amanti del turismo lento i </w:t>
      </w:r>
      <w:r w:rsidR="00B12EFD">
        <w:rPr>
          <w:rStyle w:val="bumpedfont15"/>
          <w:rFonts w:ascii="Arial" w:hAnsi="Arial" w:cs="Arial"/>
        </w:rPr>
        <w:t xml:space="preserve">beni in disuso lungo cammini storico religiosi e </w:t>
      </w:r>
      <w:proofErr w:type="spellStart"/>
      <w:r w:rsidR="00B12EFD">
        <w:rPr>
          <w:rStyle w:val="bumpedfont15"/>
          <w:rFonts w:ascii="Arial" w:hAnsi="Arial" w:cs="Arial"/>
        </w:rPr>
        <w:t>ciclovie</w:t>
      </w:r>
      <w:proofErr w:type="spellEnd"/>
      <w:r w:rsidR="002D1D05">
        <w:rPr>
          <w:rStyle w:val="bumpedfont15"/>
          <w:rFonts w:ascii="Arial" w:hAnsi="Arial" w:cs="Arial"/>
        </w:rPr>
        <w:t>.</w:t>
      </w:r>
      <w:r w:rsidR="00B12EFD">
        <w:rPr>
          <w:rStyle w:val="bumpedfont15"/>
          <w:rFonts w:ascii="Arial" w:hAnsi="Arial" w:cs="Arial"/>
        </w:rPr>
        <w:t xml:space="preserve"> </w:t>
      </w:r>
    </w:p>
    <w:p w:rsidR="000E22AC" w:rsidRPr="005340B9" w:rsidRDefault="000E22AC">
      <w:pPr>
        <w:autoSpaceDE w:val="0"/>
        <w:autoSpaceDN w:val="0"/>
        <w:spacing w:line="276" w:lineRule="auto"/>
        <w:rPr>
          <w:rStyle w:val="bumpedfont15"/>
          <w:rFonts w:ascii="Arial" w:hAnsi="Arial" w:cs="Arial"/>
        </w:rPr>
      </w:pPr>
    </w:p>
    <w:sectPr w:rsidR="000E22AC" w:rsidRPr="005340B9" w:rsidSect="0038201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01" w:right="1134" w:bottom="1701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724" w:rsidRDefault="00B72724">
      <w:r>
        <w:separator/>
      </w:r>
    </w:p>
  </w:endnote>
  <w:endnote w:type="continuationSeparator" w:id="0">
    <w:p w:rsidR="00B72724" w:rsidRDefault="00B72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SFUI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724" w:rsidRDefault="00B72724" w:rsidP="006D7D70">
    <w:pPr>
      <w:pStyle w:val="Pidipagina"/>
      <w:jc w:val="center"/>
      <w:rPr>
        <w:rFonts w:ascii="Times New Roman" w:hAnsi="Times New Roman"/>
        <w:sz w:val="22"/>
      </w:rPr>
    </w:pPr>
    <w:r w:rsidRPr="006D7D70">
      <w:rPr>
        <w:rFonts w:ascii="Times New Roman" w:hAnsi="Times New Roman"/>
        <w:i/>
        <w:sz w:val="20"/>
        <w:lang w:val="fr-FR"/>
      </w:rPr>
      <w:tab/>
    </w:r>
    <w:r w:rsidRPr="006D7D70">
      <w:rPr>
        <w:rFonts w:ascii="Times New Roman" w:hAnsi="Times New Roman"/>
        <w:i/>
        <w:sz w:val="20"/>
        <w:lang w:val="fr-FR"/>
      </w:rPr>
      <w:tab/>
    </w:r>
    <w:r w:rsidRPr="006D7D70">
      <w:rPr>
        <w:rFonts w:ascii="Times New Roman" w:hAnsi="Times New Roman"/>
        <w:i/>
        <w:sz w:val="20"/>
        <w:lang w:val="fr-FR"/>
      </w:rPr>
      <w:tab/>
    </w:r>
    <w:r w:rsidRPr="006D7D70">
      <w:rPr>
        <w:rFonts w:ascii="Times New Roman" w:hAnsi="Times New Roman"/>
        <w:i/>
        <w:sz w:val="20"/>
        <w:lang w:val="fr-FR"/>
      </w:rPr>
      <w:tab/>
    </w:r>
    <w:r w:rsidRPr="006D7D70">
      <w:rPr>
        <w:rFonts w:ascii="Times New Roman" w:hAnsi="Times New Roman"/>
        <w:i/>
        <w:sz w:val="20"/>
        <w:lang w:val="fr-FR"/>
      </w:rPr>
      <w:tab/>
    </w:r>
    <w:r>
      <w:rPr>
        <w:rFonts w:ascii="Times New Roman" w:hAnsi="Times New Roman"/>
        <w:i/>
        <w:sz w:val="20"/>
      </w:rPr>
      <w:t xml:space="preserve">Pagina </w:t>
    </w:r>
    <w:r w:rsidR="00B72A49">
      <w:rPr>
        <w:rStyle w:val="Numeropagina"/>
        <w:rFonts w:ascii="Times New Roman" w:hAnsi="Times New Roman"/>
        <w:i/>
        <w:sz w:val="20"/>
      </w:rPr>
      <w:fldChar w:fldCharType="begin"/>
    </w:r>
    <w:r>
      <w:rPr>
        <w:rStyle w:val="Numeropagina"/>
        <w:rFonts w:ascii="Times New Roman" w:hAnsi="Times New Roman"/>
        <w:i/>
        <w:sz w:val="20"/>
      </w:rPr>
      <w:instrText xml:space="preserve"> PAGE </w:instrText>
    </w:r>
    <w:r w:rsidR="00B72A49">
      <w:rPr>
        <w:rStyle w:val="Numeropagina"/>
        <w:rFonts w:ascii="Times New Roman" w:hAnsi="Times New Roman"/>
        <w:i/>
        <w:sz w:val="20"/>
      </w:rPr>
      <w:fldChar w:fldCharType="separate"/>
    </w:r>
    <w:r w:rsidR="00F05E82">
      <w:rPr>
        <w:rStyle w:val="Numeropagina"/>
        <w:rFonts w:ascii="Times New Roman" w:hAnsi="Times New Roman"/>
        <w:i/>
        <w:noProof/>
        <w:sz w:val="20"/>
      </w:rPr>
      <w:t>2</w:t>
    </w:r>
    <w:r w:rsidR="00B72A49">
      <w:rPr>
        <w:rStyle w:val="Numeropagina"/>
        <w:rFonts w:ascii="Times New Roman" w:hAnsi="Times New Roman"/>
        <w:i/>
        <w:sz w:val="20"/>
      </w:rPr>
      <w:fldChar w:fldCharType="end"/>
    </w:r>
    <w:r>
      <w:rPr>
        <w:rStyle w:val="Numeropagina"/>
        <w:rFonts w:ascii="Times New Roman" w:hAnsi="Times New Roman"/>
        <w:i/>
        <w:sz w:val="20"/>
      </w:rPr>
      <w:t xml:space="preserve"> di </w:t>
    </w:r>
    <w:r w:rsidR="00B72A49">
      <w:rPr>
        <w:rStyle w:val="Numeropagina"/>
        <w:rFonts w:ascii="Times New Roman" w:hAnsi="Times New Roman"/>
        <w:i/>
        <w:sz w:val="20"/>
      </w:rPr>
      <w:fldChar w:fldCharType="begin"/>
    </w:r>
    <w:r>
      <w:rPr>
        <w:rStyle w:val="Numeropagina"/>
        <w:rFonts w:ascii="Times New Roman" w:hAnsi="Times New Roman"/>
        <w:i/>
        <w:sz w:val="20"/>
      </w:rPr>
      <w:instrText xml:space="preserve"> NUMPAGES </w:instrText>
    </w:r>
    <w:r w:rsidR="00B72A49">
      <w:rPr>
        <w:rStyle w:val="Numeropagina"/>
        <w:rFonts w:ascii="Times New Roman" w:hAnsi="Times New Roman"/>
        <w:i/>
        <w:sz w:val="20"/>
      </w:rPr>
      <w:fldChar w:fldCharType="separate"/>
    </w:r>
    <w:r w:rsidR="00F05E82">
      <w:rPr>
        <w:rStyle w:val="Numeropagina"/>
        <w:rFonts w:ascii="Times New Roman" w:hAnsi="Times New Roman"/>
        <w:i/>
        <w:noProof/>
        <w:sz w:val="20"/>
      </w:rPr>
      <w:t>2</w:t>
    </w:r>
    <w:r w:rsidR="00B72A49">
      <w:rPr>
        <w:rStyle w:val="Numeropagina"/>
        <w:rFonts w:ascii="Times New Roman" w:hAnsi="Times New Roman"/>
        <w:i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796" w:rsidRDefault="00616796" w:rsidP="00616796">
    <w:pPr>
      <w:pStyle w:val="Pidipagina"/>
      <w:tabs>
        <w:tab w:val="clear" w:pos="9638"/>
        <w:tab w:val="right" w:pos="9612"/>
      </w:tabs>
      <w:jc w:val="center"/>
      <w:rPr>
        <w:rStyle w:val="Numeropagina"/>
      </w:rPr>
    </w:pPr>
    <w:r>
      <w:rPr>
        <w:rStyle w:val="Numeropagina"/>
        <w:rFonts w:ascii="Arial" w:hAnsi="Arial"/>
        <w:color w:val="999999"/>
        <w:sz w:val="20"/>
        <w:szCs w:val="20"/>
        <w:u w:color="999999"/>
      </w:rPr>
      <w:t>Agenzia del Demanio - Comunicazione</w:t>
    </w:r>
  </w:p>
  <w:p w:rsidR="00616796" w:rsidRDefault="00616796" w:rsidP="00616796">
    <w:pPr>
      <w:pStyle w:val="Pidipagina"/>
      <w:tabs>
        <w:tab w:val="clear" w:pos="9638"/>
        <w:tab w:val="right" w:pos="9612"/>
      </w:tabs>
      <w:jc w:val="center"/>
      <w:rPr>
        <w:rStyle w:val="Numeropagina"/>
      </w:rPr>
    </w:pPr>
    <w:r>
      <w:rPr>
        <w:rStyle w:val="Numeropagina"/>
        <w:rFonts w:ascii="Arial" w:hAnsi="Arial"/>
        <w:color w:val="999999"/>
        <w:sz w:val="20"/>
        <w:szCs w:val="20"/>
        <w:u w:color="999999"/>
      </w:rPr>
      <w:t xml:space="preserve">via </w:t>
    </w:r>
    <w:proofErr w:type="spellStart"/>
    <w:r>
      <w:rPr>
        <w:rStyle w:val="Numeropagina"/>
        <w:rFonts w:ascii="Arial" w:hAnsi="Arial"/>
        <w:color w:val="999999"/>
        <w:sz w:val="20"/>
        <w:szCs w:val="20"/>
        <w:u w:color="999999"/>
      </w:rPr>
      <w:t>Barberini</w:t>
    </w:r>
    <w:proofErr w:type="spellEnd"/>
    <w:r>
      <w:rPr>
        <w:rStyle w:val="Numeropagina"/>
        <w:rFonts w:ascii="Arial" w:hAnsi="Arial"/>
        <w:color w:val="999999"/>
        <w:sz w:val="20"/>
        <w:szCs w:val="20"/>
        <w:u w:color="999999"/>
      </w:rPr>
      <w:t xml:space="preserve"> 38, 00187 Roma - Tel. </w:t>
    </w:r>
    <w:r>
      <w:rPr>
        <w:rStyle w:val="Numeropagina"/>
        <w:rFonts w:ascii="Arial" w:hAnsi="Arial"/>
        <w:color w:val="999999"/>
        <w:sz w:val="20"/>
        <w:szCs w:val="20"/>
        <w:u w:color="999999"/>
        <w:lang w:val="fr-FR"/>
      </w:rPr>
      <w:t xml:space="preserve">06 42367638 </w:t>
    </w:r>
  </w:p>
  <w:p w:rsidR="00616796" w:rsidRDefault="00F05E82" w:rsidP="00616796">
    <w:pPr>
      <w:pStyle w:val="Pidipagina"/>
      <w:tabs>
        <w:tab w:val="clear" w:pos="9638"/>
        <w:tab w:val="right" w:pos="9612"/>
      </w:tabs>
      <w:jc w:val="center"/>
      <w:rPr>
        <w:rStyle w:val="Numeropagina"/>
      </w:rPr>
    </w:pPr>
    <w:hyperlink r:id="rId1" w:history="1">
      <w:r w:rsidR="00616796">
        <w:rPr>
          <w:rStyle w:val="Hyperlink0"/>
        </w:rPr>
        <w:t>dg.relazionimedia@agenziademanio.it</w:t>
      </w:r>
    </w:hyperlink>
    <w:r w:rsidR="00616796">
      <w:rPr>
        <w:rStyle w:val="Numeropagina"/>
        <w:rFonts w:ascii="Arial" w:hAnsi="Arial"/>
        <w:lang w:val="fr-FR"/>
      </w:rPr>
      <w:t xml:space="preserve"> </w:t>
    </w:r>
  </w:p>
  <w:p w:rsidR="00616796" w:rsidRDefault="00616796" w:rsidP="00616796">
    <w:pPr>
      <w:pStyle w:val="Pidipagina"/>
      <w:tabs>
        <w:tab w:val="clear" w:pos="9638"/>
        <w:tab w:val="right" w:pos="9612"/>
      </w:tabs>
      <w:jc w:val="center"/>
      <w:rPr>
        <w:rFonts w:ascii="Arial" w:eastAsia="Arial" w:hAnsi="Arial" w:cs="Arial"/>
        <w:sz w:val="4"/>
        <w:szCs w:val="4"/>
        <w:lang w:val="fr-FR"/>
      </w:rPr>
    </w:pPr>
  </w:p>
  <w:p w:rsidR="00616796" w:rsidRDefault="00616796" w:rsidP="00616796">
    <w:pPr>
      <w:pStyle w:val="Pidipagina"/>
      <w:tabs>
        <w:tab w:val="clear" w:pos="9638"/>
        <w:tab w:val="right" w:pos="9612"/>
      </w:tabs>
      <w:jc w:val="center"/>
      <w:rPr>
        <w:rStyle w:val="Numeropagina"/>
      </w:rPr>
    </w:pPr>
    <w:r>
      <w:rPr>
        <w:rStyle w:val="Hyperlink0"/>
      </w:rPr>
      <w:t>www.agenziademanio.it</w:t>
    </w:r>
    <w:r>
      <w:rPr>
        <w:rStyle w:val="Numeropagina"/>
        <w:rFonts w:ascii="Arial" w:hAnsi="Arial"/>
        <w:lang w:val="fr-FR"/>
      </w:rPr>
      <w:t xml:space="preserve"> </w:t>
    </w:r>
  </w:p>
  <w:p w:rsidR="00616796" w:rsidRDefault="00616796" w:rsidP="00616796">
    <w:pPr>
      <w:pStyle w:val="Pidipagina"/>
      <w:tabs>
        <w:tab w:val="clear" w:pos="9638"/>
        <w:tab w:val="right" w:pos="9612"/>
      </w:tabs>
      <w:jc w:val="center"/>
      <w:rPr>
        <w:rFonts w:ascii="Arial" w:eastAsia="Arial" w:hAnsi="Arial" w:cs="Arial"/>
        <w:sz w:val="4"/>
        <w:szCs w:val="4"/>
        <w:lang w:val="fr-FR"/>
      </w:rPr>
    </w:pPr>
  </w:p>
  <w:p w:rsidR="00616796" w:rsidRDefault="00616796" w:rsidP="00616796">
    <w:pPr>
      <w:pStyle w:val="Pidipagina"/>
      <w:tabs>
        <w:tab w:val="clear" w:pos="9638"/>
        <w:tab w:val="right" w:pos="9612"/>
      </w:tabs>
      <w:jc w:val="center"/>
      <w:rPr>
        <w:rStyle w:val="Numeropagina"/>
        <w:rFonts w:ascii="Arial" w:hAnsi="Arial"/>
      </w:rPr>
    </w:pPr>
    <w:r>
      <w:rPr>
        <w:noProof/>
      </w:rPr>
      <w:drawing>
        <wp:inline distT="0" distB="0" distL="0" distR="0">
          <wp:extent cx="172720" cy="172720"/>
          <wp:effectExtent l="0" t="0" r="0" b="0"/>
          <wp:docPr id="1" name="Immagine 1" descr="facebook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cebook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20" cy="172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Style w:val="Numeropagina"/>
        <w:rFonts w:ascii="Arial" w:eastAsia="Arial" w:hAnsi="Arial" w:cs="Arial"/>
        <w:noProof/>
      </w:rPr>
      <w:drawing>
        <wp:inline distT="0" distB="0" distL="0" distR="0" wp14:anchorId="73A5EA63" wp14:editId="3F1DBB2C">
          <wp:extent cx="171450" cy="171450"/>
          <wp:effectExtent l="0" t="0" r="0" b="0"/>
          <wp:docPr id="1073741827" name="officeArt object" descr="twitter.b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3.png" descr="twitter.bmp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" cy="1714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umeropagina"/>
        <w:rFonts w:ascii="Arial" w:eastAsia="Arial" w:hAnsi="Arial" w:cs="Arial"/>
        <w:noProof/>
      </w:rPr>
      <w:drawing>
        <wp:inline distT="0" distB="0" distL="0" distR="0" wp14:anchorId="72A258E1" wp14:editId="59389E08">
          <wp:extent cx="172801" cy="172801"/>
          <wp:effectExtent l="0" t="0" r="0" b="0"/>
          <wp:docPr id="1073741828" name="officeArt object" descr="youtube.b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image4.png" descr="youtube.bmp"/>
                  <pic:cNvPicPr>
                    <a:picLocks noChangeAspect="1"/>
                  </pic:cNvPicPr>
                </pic:nvPicPr>
                <pic:blipFill>
                  <a:blip r:embed="rId4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1" cy="1728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umeropagina"/>
        <w:rFonts w:ascii="Arial" w:eastAsia="Arial" w:hAnsi="Arial" w:cs="Arial"/>
        <w:noProof/>
      </w:rPr>
      <w:drawing>
        <wp:inline distT="0" distB="0" distL="0" distR="0" wp14:anchorId="6C138121" wp14:editId="434DC23A">
          <wp:extent cx="172801" cy="172801"/>
          <wp:effectExtent l="0" t="0" r="0" b="0"/>
          <wp:docPr id="1073741829" name="officeArt object" descr="linkedin.bm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image5.png" descr="linkedin.bmp"/>
                  <pic:cNvPicPr>
                    <a:picLocks noChangeAspect="1"/>
                  </pic:cNvPicPr>
                </pic:nvPicPr>
                <pic:blipFill>
                  <a:blip r:embed="rId5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1" cy="1728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umeropagina"/>
        <w:rFonts w:ascii="Arial" w:hAnsi="Arial"/>
      </w:rPr>
      <w:t xml:space="preserve"> </w:t>
    </w:r>
    <w:r>
      <w:rPr>
        <w:noProof/>
      </w:rPr>
      <w:drawing>
        <wp:inline distT="0" distB="0" distL="0" distR="0" wp14:anchorId="192112D9" wp14:editId="24DCD844">
          <wp:extent cx="197510" cy="168249"/>
          <wp:effectExtent l="0" t="0" r="0" b="3810"/>
          <wp:docPr id="10" name="Immagin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290" cy="1774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2724" w:rsidRDefault="00B72724" w:rsidP="00FA5DF1">
    <w:pPr>
      <w:pStyle w:val="Pidipagina"/>
      <w:tabs>
        <w:tab w:val="left" w:pos="0"/>
      </w:tabs>
      <w:jc w:val="left"/>
      <w:rPr>
        <w:rFonts w:ascii="Arial" w:hAnsi="Arial" w:cs="Arial"/>
        <w:i/>
        <w:sz w:val="20"/>
        <w:szCs w:val="20"/>
      </w:rPr>
    </w:pPr>
    <w:r w:rsidRPr="006D7D70">
      <w:t xml:space="preserve"> </w:t>
    </w:r>
    <w:r w:rsidRPr="0038201F">
      <w:rPr>
        <w:rFonts w:ascii="Arial" w:hAnsi="Arial" w:cs="Arial"/>
        <w:i/>
        <w:sz w:val="20"/>
        <w:szCs w:val="20"/>
      </w:rPr>
      <w:tab/>
    </w:r>
  </w:p>
  <w:p w:rsidR="00B72724" w:rsidRPr="0038201F" w:rsidRDefault="00B72724" w:rsidP="00FA5DF1">
    <w:pPr>
      <w:pStyle w:val="Pidipagina"/>
      <w:jc w:val="center"/>
      <w:rPr>
        <w:rFonts w:ascii="Arial" w:hAnsi="Arial" w:cs="Arial"/>
        <w:color w:val="999999"/>
        <w:sz w:val="20"/>
        <w:szCs w:val="20"/>
        <w:lang w:val="fr-F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724" w:rsidRDefault="00B72724">
      <w:r>
        <w:separator/>
      </w:r>
    </w:p>
  </w:footnote>
  <w:footnote w:type="continuationSeparator" w:id="0">
    <w:p w:rsidR="00B72724" w:rsidRDefault="00B727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724" w:rsidRDefault="00B72724">
    <w:pPr>
      <w:pStyle w:val="Intestazione"/>
      <w:jc w:val="center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724" w:rsidRDefault="00B72724" w:rsidP="0091062F">
    <w:pPr>
      <w:pStyle w:val="Intestazione"/>
      <w:jc w:val="center"/>
    </w:pPr>
    <w:r w:rsidRPr="0091062F">
      <w:rPr>
        <w:noProof/>
      </w:rPr>
      <w:drawing>
        <wp:anchor distT="0" distB="0" distL="114300" distR="114300" simplePos="0" relativeHeight="251658240" behindDoc="0" locked="0" layoutInCell="1" allowOverlap="1" wp14:anchorId="5CBC85DF" wp14:editId="4768916E">
          <wp:simplePos x="0" y="0"/>
          <wp:positionH relativeFrom="column">
            <wp:posOffset>350089</wp:posOffset>
          </wp:positionH>
          <wp:positionV relativeFrom="paragraph">
            <wp:posOffset>-112395</wp:posOffset>
          </wp:positionV>
          <wp:extent cx="2096219" cy="612476"/>
          <wp:effectExtent l="0" t="0" r="0" b="0"/>
          <wp:wrapNone/>
          <wp:docPr id="2" name="Immagine 1" descr="Logo Agenzia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genzi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219" cy="6124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72724" w:rsidRDefault="00B72724">
    <w:pPr>
      <w:pStyle w:val="Intestazione"/>
    </w:pPr>
  </w:p>
  <w:p w:rsidR="00B47BCB" w:rsidRDefault="00B47BCB">
    <w:pPr>
      <w:pStyle w:val="Intestazione"/>
    </w:pPr>
  </w:p>
  <w:p w:rsidR="00B47BCB" w:rsidRDefault="00B47BC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274CD"/>
    <w:multiLevelType w:val="hybridMultilevel"/>
    <w:tmpl w:val="3E442EB0"/>
    <w:lvl w:ilvl="0" w:tplc="A552AD2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0EE864">
      <w:start w:val="1890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9698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A6F5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E42C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BC2E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EA8A7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D052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A7415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9E0326"/>
    <w:multiLevelType w:val="hybridMultilevel"/>
    <w:tmpl w:val="54F48A2A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4179F8"/>
    <w:multiLevelType w:val="hybridMultilevel"/>
    <w:tmpl w:val="00E238F0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36348C"/>
    <w:multiLevelType w:val="hybridMultilevel"/>
    <w:tmpl w:val="4A109ADC"/>
    <w:lvl w:ilvl="0" w:tplc="FE303B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9F7FDC"/>
    <w:multiLevelType w:val="hybridMultilevel"/>
    <w:tmpl w:val="286ACA5A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12739C"/>
    <w:multiLevelType w:val="hybridMultilevel"/>
    <w:tmpl w:val="517C866C"/>
    <w:lvl w:ilvl="0" w:tplc="D8A268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7CD"/>
    <w:rsid w:val="00001539"/>
    <w:rsid w:val="00001ADB"/>
    <w:rsid w:val="0000292F"/>
    <w:rsid w:val="00003FFC"/>
    <w:rsid w:val="0001567F"/>
    <w:rsid w:val="000162BA"/>
    <w:rsid w:val="00020FA4"/>
    <w:rsid w:val="0002335D"/>
    <w:rsid w:val="00025136"/>
    <w:rsid w:val="00026F73"/>
    <w:rsid w:val="000307F8"/>
    <w:rsid w:val="000311D1"/>
    <w:rsid w:val="00031D05"/>
    <w:rsid w:val="00034B65"/>
    <w:rsid w:val="0003541F"/>
    <w:rsid w:val="00035E68"/>
    <w:rsid w:val="0003771D"/>
    <w:rsid w:val="00037B48"/>
    <w:rsid w:val="00043B3D"/>
    <w:rsid w:val="00044810"/>
    <w:rsid w:val="00046420"/>
    <w:rsid w:val="00051735"/>
    <w:rsid w:val="00052ED1"/>
    <w:rsid w:val="00054E5F"/>
    <w:rsid w:val="00061156"/>
    <w:rsid w:val="00061B74"/>
    <w:rsid w:val="00067E27"/>
    <w:rsid w:val="00070A26"/>
    <w:rsid w:val="000723B9"/>
    <w:rsid w:val="000775A8"/>
    <w:rsid w:val="00077F51"/>
    <w:rsid w:val="00081285"/>
    <w:rsid w:val="000814A5"/>
    <w:rsid w:val="00083573"/>
    <w:rsid w:val="00086E31"/>
    <w:rsid w:val="00090198"/>
    <w:rsid w:val="00091EC0"/>
    <w:rsid w:val="000958C2"/>
    <w:rsid w:val="0009624F"/>
    <w:rsid w:val="00096277"/>
    <w:rsid w:val="000A2A03"/>
    <w:rsid w:val="000A4569"/>
    <w:rsid w:val="000A787B"/>
    <w:rsid w:val="000B5126"/>
    <w:rsid w:val="000B6D77"/>
    <w:rsid w:val="000C4471"/>
    <w:rsid w:val="000C7E41"/>
    <w:rsid w:val="000D1983"/>
    <w:rsid w:val="000D2F9B"/>
    <w:rsid w:val="000D3773"/>
    <w:rsid w:val="000E0BA0"/>
    <w:rsid w:val="000E22AC"/>
    <w:rsid w:val="000E2972"/>
    <w:rsid w:val="000E4653"/>
    <w:rsid w:val="000E484A"/>
    <w:rsid w:val="000F25DB"/>
    <w:rsid w:val="000F3AC1"/>
    <w:rsid w:val="001008CF"/>
    <w:rsid w:val="0010379E"/>
    <w:rsid w:val="00106A5F"/>
    <w:rsid w:val="001109A8"/>
    <w:rsid w:val="00113FC4"/>
    <w:rsid w:val="001153D1"/>
    <w:rsid w:val="001213EB"/>
    <w:rsid w:val="00121921"/>
    <w:rsid w:val="0012222E"/>
    <w:rsid w:val="00123C93"/>
    <w:rsid w:val="00127B63"/>
    <w:rsid w:val="00132588"/>
    <w:rsid w:val="0013618B"/>
    <w:rsid w:val="001425EE"/>
    <w:rsid w:val="00143FC4"/>
    <w:rsid w:val="00145B76"/>
    <w:rsid w:val="00150675"/>
    <w:rsid w:val="00150837"/>
    <w:rsid w:val="00150A76"/>
    <w:rsid w:val="00156642"/>
    <w:rsid w:val="001575C9"/>
    <w:rsid w:val="0016025E"/>
    <w:rsid w:val="00170251"/>
    <w:rsid w:val="00170980"/>
    <w:rsid w:val="001800CB"/>
    <w:rsid w:val="001812A0"/>
    <w:rsid w:val="00181386"/>
    <w:rsid w:val="00185200"/>
    <w:rsid w:val="00190F36"/>
    <w:rsid w:val="00196215"/>
    <w:rsid w:val="00196446"/>
    <w:rsid w:val="001969E5"/>
    <w:rsid w:val="001A17FE"/>
    <w:rsid w:val="001A1887"/>
    <w:rsid w:val="001A742D"/>
    <w:rsid w:val="001B33F7"/>
    <w:rsid w:val="001B5F21"/>
    <w:rsid w:val="001B60C1"/>
    <w:rsid w:val="001B71AC"/>
    <w:rsid w:val="001B7DFE"/>
    <w:rsid w:val="001C2415"/>
    <w:rsid w:val="001C258C"/>
    <w:rsid w:val="001C27C9"/>
    <w:rsid w:val="001C2D89"/>
    <w:rsid w:val="001C38B4"/>
    <w:rsid w:val="001E0744"/>
    <w:rsid w:val="001E437A"/>
    <w:rsid w:val="001E4D12"/>
    <w:rsid w:val="001E5AA9"/>
    <w:rsid w:val="001E6EA0"/>
    <w:rsid w:val="001E70E7"/>
    <w:rsid w:val="001F23E1"/>
    <w:rsid w:val="001F38AA"/>
    <w:rsid w:val="001F7CDB"/>
    <w:rsid w:val="00201945"/>
    <w:rsid w:val="002031ED"/>
    <w:rsid w:val="00205338"/>
    <w:rsid w:val="00205352"/>
    <w:rsid w:val="00206475"/>
    <w:rsid w:val="002104A3"/>
    <w:rsid w:val="0021080E"/>
    <w:rsid w:val="0021149B"/>
    <w:rsid w:val="002118D9"/>
    <w:rsid w:val="0021380B"/>
    <w:rsid w:val="002138DC"/>
    <w:rsid w:val="00216DFE"/>
    <w:rsid w:val="0022007B"/>
    <w:rsid w:val="00222811"/>
    <w:rsid w:val="00231C12"/>
    <w:rsid w:val="0023426F"/>
    <w:rsid w:val="0024026B"/>
    <w:rsid w:val="00242011"/>
    <w:rsid w:val="00244CF0"/>
    <w:rsid w:val="00245B30"/>
    <w:rsid w:val="002461C7"/>
    <w:rsid w:val="00254D4A"/>
    <w:rsid w:val="00255A8E"/>
    <w:rsid w:val="00255A9B"/>
    <w:rsid w:val="002567C0"/>
    <w:rsid w:val="00262146"/>
    <w:rsid w:val="0026488E"/>
    <w:rsid w:val="00265F1D"/>
    <w:rsid w:val="00267BC3"/>
    <w:rsid w:val="0027140A"/>
    <w:rsid w:val="00272544"/>
    <w:rsid w:val="00276FE3"/>
    <w:rsid w:val="002800BD"/>
    <w:rsid w:val="00280352"/>
    <w:rsid w:val="00281350"/>
    <w:rsid w:val="002814B0"/>
    <w:rsid w:val="00281E8A"/>
    <w:rsid w:val="00283FB7"/>
    <w:rsid w:val="00284E1D"/>
    <w:rsid w:val="00285B71"/>
    <w:rsid w:val="00286C25"/>
    <w:rsid w:val="002871F2"/>
    <w:rsid w:val="00291249"/>
    <w:rsid w:val="00293582"/>
    <w:rsid w:val="002937B2"/>
    <w:rsid w:val="002A1E58"/>
    <w:rsid w:val="002A3521"/>
    <w:rsid w:val="002A6446"/>
    <w:rsid w:val="002B0CEA"/>
    <w:rsid w:val="002B5512"/>
    <w:rsid w:val="002C0719"/>
    <w:rsid w:val="002C0DEF"/>
    <w:rsid w:val="002C2422"/>
    <w:rsid w:val="002C40BF"/>
    <w:rsid w:val="002C422A"/>
    <w:rsid w:val="002D1C01"/>
    <w:rsid w:val="002D1D05"/>
    <w:rsid w:val="002D4525"/>
    <w:rsid w:val="002D4695"/>
    <w:rsid w:val="002E15D1"/>
    <w:rsid w:val="002E2018"/>
    <w:rsid w:val="002E3B22"/>
    <w:rsid w:val="002E5578"/>
    <w:rsid w:val="002E6F6C"/>
    <w:rsid w:val="002E74B7"/>
    <w:rsid w:val="002F2068"/>
    <w:rsid w:val="002F64B4"/>
    <w:rsid w:val="00300322"/>
    <w:rsid w:val="0030416D"/>
    <w:rsid w:val="00304E94"/>
    <w:rsid w:val="00306C4B"/>
    <w:rsid w:val="0031755F"/>
    <w:rsid w:val="003203DC"/>
    <w:rsid w:val="00322F25"/>
    <w:rsid w:val="003247B5"/>
    <w:rsid w:val="003261B5"/>
    <w:rsid w:val="00326D88"/>
    <w:rsid w:val="0033088D"/>
    <w:rsid w:val="003310AE"/>
    <w:rsid w:val="00331840"/>
    <w:rsid w:val="003319B7"/>
    <w:rsid w:val="00335449"/>
    <w:rsid w:val="003362A7"/>
    <w:rsid w:val="00336A06"/>
    <w:rsid w:val="00346A4E"/>
    <w:rsid w:val="00347ABA"/>
    <w:rsid w:val="00347B13"/>
    <w:rsid w:val="00354E6C"/>
    <w:rsid w:val="0035549E"/>
    <w:rsid w:val="003562B6"/>
    <w:rsid w:val="003567CC"/>
    <w:rsid w:val="00356FAC"/>
    <w:rsid w:val="00361521"/>
    <w:rsid w:val="00365152"/>
    <w:rsid w:val="003652A0"/>
    <w:rsid w:val="00370625"/>
    <w:rsid w:val="00371ABD"/>
    <w:rsid w:val="00372140"/>
    <w:rsid w:val="003728FE"/>
    <w:rsid w:val="0037537F"/>
    <w:rsid w:val="00380BA5"/>
    <w:rsid w:val="003813E5"/>
    <w:rsid w:val="0038201F"/>
    <w:rsid w:val="00382AD9"/>
    <w:rsid w:val="00383422"/>
    <w:rsid w:val="00385E67"/>
    <w:rsid w:val="003928E1"/>
    <w:rsid w:val="00392B5D"/>
    <w:rsid w:val="0039349C"/>
    <w:rsid w:val="00395922"/>
    <w:rsid w:val="00396EBD"/>
    <w:rsid w:val="003A0884"/>
    <w:rsid w:val="003A1F42"/>
    <w:rsid w:val="003A28E7"/>
    <w:rsid w:val="003A5DCC"/>
    <w:rsid w:val="003A7B7C"/>
    <w:rsid w:val="003B1978"/>
    <w:rsid w:val="003B395F"/>
    <w:rsid w:val="003B4EE9"/>
    <w:rsid w:val="003B6356"/>
    <w:rsid w:val="003B7586"/>
    <w:rsid w:val="003C2AD4"/>
    <w:rsid w:val="003C3181"/>
    <w:rsid w:val="003C6218"/>
    <w:rsid w:val="003D075B"/>
    <w:rsid w:val="003D0E52"/>
    <w:rsid w:val="003D28E0"/>
    <w:rsid w:val="003E00C4"/>
    <w:rsid w:val="003E4EE7"/>
    <w:rsid w:val="003F0770"/>
    <w:rsid w:val="003F17D4"/>
    <w:rsid w:val="003F19A1"/>
    <w:rsid w:val="00402550"/>
    <w:rsid w:val="00404D3B"/>
    <w:rsid w:val="00410FBE"/>
    <w:rsid w:val="004116B5"/>
    <w:rsid w:val="004116CD"/>
    <w:rsid w:val="00412E88"/>
    <w:rsid w:val="004146B3"/>
    <w:rsid w:val="004218E8"/>
    <w:rsid w:val="00426473"/>
    <w:rsid w:val="004266ED"/>
    <w:rsid w:val="004343BB"/>
    <w:rsid w:val="004350CE"/>
    <w:rsid w:val="00436AA7"/>
    <w:rsid w:val="00437B17"/>
    <w:rsid w:val="00440108"/>
    <w:rsid w:val="00440388"/>
    <w:rsid w:val="00440A02"/>
    <w:rsid w:val="00442AB2"/>
    <w:rsid w:val="00445A00"/>
    <w:rsid w:val="00453512"/>
    <w:rsid w:val="00453A6E"/>
    <w:rsid w:val="004557CB"/>
    <w:rsid w:val="00457CA7"/>
    <w:rsid w:val="00467758"/>
    <w:rsid w:val="00473C3F"/>
    <w:rsid w:val="00473F0D"/>
    <w:rsid w:val="004740F4"/>
    <w:rsid w:val="004753BC"/>
    <w:rsid w:val="004832A8"/>
    <w:rsid w:val="00490E61"/>
    <w:rsid w:val="004934E6"/>
    <w:rsid w:val="00493DE4"/>
    <w:rsid w:val="00495057"/>
    <w:rsid w:val="004973DF"/>
    <w:rsid w:val="004A2236"/>
    <w:rsid w:val="004A29FB"/>
    <w:rsid w:val="004A65D4"/>
    <w:rsid w:val="004B37E9"/>
    <w:rsid w:val="004B4450"/>
    <w:rsid w:val="004B62B2"/>
    <w:rsid w:val="004B7FB5"/>
    <w:rsid w:val="004C1B47"/>
    <w:rsid w:val="004C3696"/>
    <w:rsid w:val="004C3D70"/>
    <w:rsid w:val="004C5E2C"/>
    <w:rsid w:val="004D05B5"/>
    <w:rsid w:val="004D5B36"/>
    <w:rsid w:val="004D5B9F"/>
    <w:rsid w:val="004E2D0D"/>
    <w:rsid w:val="004E3F4F"/>
    <w:rsid w:val="004E4DE3"/>
    <w:rsid w:val="004E597A"/>
    <w:rsid w:val="004E5E93"/>
    <w:rsid w:val="004F0737"/>
    <w:rsid w:val="004F1A90"/>
    <w:rsid w:val="004F255A"/>
    <w:rsid w:val="005056AF"/>
    <w:rsid w:val="005102C8"/>
    <w:rsid w:val="00510A9A"/>
    <w:rsid w:val="00510B8B"/>
    <w:rsid w:val="00511312"/>
    <w:rsid w:val="00512327"/>
    <w:rsid w:val="00516288"/>
    <w:rsid w:val="0051763B"/>
    <w:rsid w:val="00521591"/>
    <w:rsid w:val="00521DED"/>
    <w:rsid w:val="00523762"/>
    <w:rsid w:val="00523A0C"/>
    <w:rsid w:val="005258E7"/>
    <w:rsid w:val="0052600A"/>
    <w:rsid w:val="005340B9"/>
    <w:rsid w:val="00534CCD"/>
    <w:rsid w:val="00543C28"/>
    <w:rsid w:val="005467B5"/>
    <w:rsid w:val="00547D26"/>
    <w:rsid w:val="00563AAF"/>
    <w:rsid w:val="00567043"/>
    <w:rsid w:val="00571582"/>
    <w:rsid w:val="00572240"/>
    <w:rsid w:val="005752FA"/>
    <w:rsid w:val="005857DE"/>
    <w:rsid w:val="0058639C"/>
    <w:rsid w:val="00590EC6"/>
    <w:rsid w:val="00592CCB"/>
    <w:rsid w:val="00593B49"/>
    <w:rsid w:val="005950EC"/>
    <w:rsid w:val="005963C4"/>
    <w:rsid w:val="0059764E"/>
    <w:rsid w:val="00597C16"/>
    <w:rsid w:val="005A0659"/>
    <w:rsid w:val="005A2610"/>
    <w:rsid w:val="005A45C7"/>
    <w:rsid w:val="005A4BF6"/>
    <w:rsid w:val="005B3106"/>
    <w:rsid w:val="005C11F1"/>
    <w:rsid w:val="005C5BA3"/>
    <w:rsid w:val="005D1A43"/>
    <w:rsid w:val="005D348F"/>
    <w:rsid w:val="005D568B"/>
    <w:rsid w:val="005E3095"/>
    <w:rsid w:val="005E5D66"/>
    <w:rsid w:val="005E62EF"/>
    <w:rsid w:val="005F25F4"/>
    <w:rsid w:val="005F4119"/>
    <w:rsid w:val="0060266D"/>
    <w:rsid w:val="006100F9"/>
    <w:rsid w:val="00611C2A"/>
    <w:rsid w:val="00611D9A"/>
    <w:rsid w:val="006139FB"/>
    <w:rsid w:val="00616796"/>
    <w:rsid w:val="00622C46"/>
    <w:rsid w:val="006236D5"/>
    <w:rsid w:val="00627485"/>
    <w:rsid w:val="0063653B"/>
    <w:rsid w:val="00636E91"/>
    <w:rsid w:val="006408FB"/>
    <w:rsid w:val="00641B8C"/>
    <w:rsid w:val="00644CEF"/>
    <w:rsid w:val="00645DB5"/>
    <w:rsid w:val="00651842"/>
    <w:rsid w:val="00652049"/>
    <w:rsid w:val="00652275"/>
    <w:rsid w:val="00654189"/>
    <w:rsid w:val="006551B7"/>
    <w:rsid w:val="00662733"/>
    <w:rsid w:val="00664516"/>
    <w:rsid w:val="0066471B"/>
    <w:rsid w:val="0066664B"/>
    <w:rsid w:val="006674C0"/>
    <w:rsid w:val="00672CE2"/>
    <w:rsid w:val="00672FE0"/>
    <w:rsid w:val="00673EBA"/>
    <w:rsid w:val="00675D2A"/>
    <w:rsid w:val="006824A2"/>
    <w:rsid w:val="00684AB6"/>
    <w:rsid w:val="00692F2F"/>
    <w:rsid w:val="0069441C"/>
    <w:rsid w:val="00696726"/>
    <w:rsid w:val="006A0495"/>
    <w:rsid w:val="006A1F73"/>
    <w:rsid w:val="006A31F1"/>
    <w:rsid w:val="006A3283"/>
    <w:rsid w:val="006A43C0"/>
    <w:rsid w:val="006B1C97"/>
    <w:rsid w:val="006B578D"/>
    <w:rsid w:val="006B79EA"/>
    <w:rsid w:val="006C2F7E"/>
    <w:rsid w:val="006C605B"/>
    <w:rsid w:val="006D07C4"/>
    <w:rsid w:val="006D463E"/>
    <w:rsid w:val="006D4D02"/>
    <w:rsid w:val="006D7496"/>
    <w:rsid w:val="006D7D70"/>
    <w:rsid w:val="006E0334"/>
    <w:rsid w:val="006E19BF"/>
    <w:rsid w:val="006E351E"/>
    <w:rsid w:val="006E3C59"/>
    <w:rsid w:val="006E3F07"/>
    <w:rsid w:val="006E4EE4"/>
    <w:rsid w:val="006E588B"/>
    <w:rsid w:val="006F0DF1"/>
    <w:rsid w:val="006F2D18"/>
    <w:rsid w:val="006F623E"/>
    <w:rsid w:val="006F74F8"/>
    <w:rsid w:val="00701F58"/>
    <w:rsid w:val="0070353D"/>
    <w:rsid w:val="007035E5"/>
    <w:rsid w:val="007112FA"/>
    <w:rsid w:val="0071215A"/>
    <w:rsid w:val="00712A83"/>
    <w:rsid w:val="00713C81"/>
    <w:rsid w:val="00715507"/>
    <w:rsid w:val="007168F9"/>
    <w:rsid w:val="0072101E"/>
    <w:rsid w:val="00722C65"/>
    <w:rsid w:val="007301AD"/>
    <w:rsid w:val="0073614C"/>
    <w:rsid w:val="007365FC"/>
    <w:rsid w:val="00736776"/>
    <w:rsid w:val="00737DBA"/>
    <w:rsid w:val="00741E9D"/>
    <w:rsid w:val="00741F60"/>
    <w:rsid w:val="0074473A"/>
    <w:rsid w:val="00752914"/>
    <w:rsid w:val="00757892"/>
    <w:rsid w:val="00760947"/>
    <w:rsid w:val="00762425"/>
    <w:rsid w:val="007631C6"/>
    <w:rsid w:val="007634EE"/>
    <w:rsid w:val="0076571E"/>
    <w:rsid w:val="00765F56"/>
    <w:rsid w:val="00766FA5"/>
    <w:rsid w:val="007677B7"/>
    <w:rsid w:val="00772EA8"/>
    <w:rsid w:val="00782E46"/>
    <w:rsid w:val="007842A8"/>
    <w:rsid w:val="00784328"/>
    <w:rsid w:val="00785417"/>
    <w:rsid w:val="00785A95"/>
    <w:rsid w:val="007924B9"/>
    <w:rsid w:val="00793062"/>
    <w:rsid w:val="00795C20"/>
    <w:rsid w:val="007A1DA2"/>
    <w:rsid w:val="007A5103"/>
    <w:rsid w:val="007B027A"/>
    <w:rsid w:val="007B1243"/>
    <w:rsid w:val="007C70A5"/>
    <w:rsid w:val="007D0910"/>
    <w:rsid w:val="007D2420"/>
    <w:rsid w:val="007D6976"/>
    <w:rsid w:val="007E3756"/>
    <w:rsid w:val="007E5091"/>
    <w:rsid w:val="007F2946"/>
    <w:rsid w:val="007F57A9"/>
    <w:rsid w:val="007F5E63"/>
    <w:rsid w:val="007F7381"/>
    <w:rsid w:val="00805CDA"/>
    <w:rsid w:val="008072BB"/>
    <w:rsid w:val="008076D9"/>
    <w:rsid w:val="00807B8C"/>
    <w:rsid w:val="008124D7"/>
    <w:rsid w:val="00814092"/>
    <w:rsid w:val="00826B33"/>
    <w:rsid w:val="00831D59"/>
    <w:rsid w:val="00835B38"/>
    <w:rsid w:val="00840208"/>
    <w:rsid w:val="008407CD"/>
    <w:rsid w:val="00846610"/>
    <w:rsid w:val="008468C6"/>
    <w:rsid w:val="00864B3C"/>
    <w:rsid w:val="00865077"/>
    <w:rsid w:val="00867422"/>
    <w:rsid w:val="00870D6D"/>
    <w:rsid w:val="008714E8"/>
    <w:rsid w:val="008718DC"/>
    <w:rsid w:val="008743AB"/>
    <w:rsid w:val="0087520D"/>
    <w:rsid w:val="00875955"/>
    <w:rsid w:val="00877BA8"/>
    <w:rsid w:val="00877CC0"/>
    <w:rsid w:val="0088167F"/>
    <w:rsid w:val="00881E60"/>
    <w:rsid w:val="00886086"/>
    <w:rsid w:val="00887868"/>
    <w:rsid w:val="008909FE"/>
    <w:rsid w:val="008A147B"/>
    <w:rsid w:val="008A71E4"/>
    <w:rsid w:val="008B35D3"/>
    <w:rsid w:val="008B61FA"/>
    <w:rsid w:val="008B6FFF"/>
    <w:rsid w:val="008C07B7"/>
    <w:rsid w:val="008C2092"/>
    <w:rsid w:val="008C2556"/>
    <w:rsid w:val="008C2F3E"/>
    <w:rsid w:val="008C51CC"/>
    <w:rsid w:val="008C60DD"/>
    <w:rsid w:val="008C6916"/>
    <w:rsid w:val="008D2A54"/>
    <w:rsid w:val="008D3D41"/>
    <w:rsid w:val="008D3E9E"/>
    <w:rsid w:val="008D7C89"/>
    <w:rsid w:val="008E2827"/>
    <w:rsid w:val="008E35CF"/>
    <w:rsid w:val="008F3660"/>
    <w:rsid w:val="008F3D46"/>
    <w:rsid w:val="008F5632"/>
    <w:rsid w:val="008F5E40"/>
    <w:rsid w:val="00901C28"/>
    <w:rsid w:val="00903AD0"/>
    <w:rsid w:val="0090494A"/>
    <w:rsid w:val="00905933"/>
    <w:rsid w:val="00906B8B"/>
    <w:rsid w:val="0091062F"/>
    <w:rsid w:val="00910836"/>
    <w:rsid w:val="009108DC"/>
    <w:rsid w:val="00910E22"/>
    <w:rsid w:val="009167D6"/>
    <w:rsid w:val="00921F42"/>
    <w:rsid w:val="0092332D"/>
    <w:rsid w:val="00923D3C"/>
    <w:rsid w:val="009312FF"/>
    <w:rsid w:val="00935736"/>
    <w:rsid w:val="00937EBE"/>
    <w:rsid w:val="009401C6"/>
    <w:rsid w:val="0094078B"/>
    <w:rsid w:val="00943CEA"/>
    <w:rsid w:val="0095206D"/>
    <w:rsid w:val="00953E14"/>
    <w:rsid w:val="00953E9D"/>
    <w:rsid w:val="0096068D"/>
    <w:rsid w:val="00960F0C"/>
    <w:rsid w:val="00961FF8"/>
    <w:rsid w:val="00964EF1"/>
    <w:rsid w:val="00965ACB"/>
    <w:rsid w:val="009753FD"/>
    <w:rsid w:val="009840D9"/>
    <w:rsid w:val="00985182"/>
    <w:rsid w:val="00987057"/>
    <w:rsid w:val="00994B5B"/>
    <w:rsid w:val="009A0B91"/>
    <w:rsid w:val="009A111C"/>
    <w:rsid w:val="009A404F"/>
    <w:rsid w:val="009A40C2"/>
    <w:rsid w:val="009A430D"/>
    <w:rsid w:val="009A51B8"/>
    <w:rsid w:val="009A74D4"/>
    <w:rsid w:val="009B3D1D"/>
    <w:rsid w:val="009B69C2"/>
    <w:rsid w:val="009C2EAD"/>
    <w:rsid w:val="009C6092"/>
    <w:rsid w:val="009D15F8"/>
    <w:rsid w:val="009D36BB"/>
    <w:rsid w:val="009D3949"/>
    <w:rsid w:val="009D3E69"/>
    <w:rsid w:val="009D3F0E"/>
    <w:rsid w:val="009D51C3"/>
    <w:rsid w:val="009D7B54"/>
    <w:rsid w:val="009E162D"/>
    <w:rsid w:val="009E17A5"/>
    <w:rsid w:val="009E4433"/>
    <w:rsid w:val="009E5BB4"/>
    <w:rsid w:val="009E7BC7"/>
    <w:rsid w:val="009E7CE7"/>
    <w:rsid w:val="009F011E"/>
    <w:rsid w:val="00A01F6A"/>
    <w:rsid w:val="00A03CC6"/>
    <w:rsid w:val="00A04614"/>
    <w:rsid w:val="00A05307"/>
    <w:rsid w:val="00A11714"/>
    <w:rsid w:val="00A14E6E"/>
    <w:rsid w:val="00A16E89"/>
    <w:rsid w:val="00A20D7F"/>
    <w:rsid w:val="00A2253D"/>
    <w:rsid w:val="00A2328D"/>
    <w:rsid w:val="00A2363D"/>
    <w:rsid w:val="00A26EA3"/>
    <w:rsid w:val="00A312B9"/>
    <w:rsid w:val="00A34FEF"/>
    <w:rsid w:val="00A36A52"/>
    <w:rsid w:val="00A409B0"/>
    <w:rsid w:val="00A46590"/>
    <w:rsid w:val="00A471C3"/>
    <w:rsid w:val="00A50405"/>
    <w:rsid w:val="00A50557"/>
    <w:rsid w:val="00A558A3"/>
    <w:rsid w:val="00A602D2"/>
    <w:rsid w:val="00A60B22"/>
    <w:rsid w:val="00A61351"/>
    <w:rsid w:val="00A6138F"/>
    <w:rsid w:val="00A622D7"/>
    <w:rsid w:val="00A627D3"/>
    <w:rsid w:val="00A65CEE"/>
    <w:rsid w:val="00A66E23"/>
    <w:rsid w:val="00A67EA3"/>
    <w:rsid w:val="00A80D18"/>
    <w:rsid w:val="00A80FB3"/>
    <w:rsid w:val="00A85814"/>
    <w:rsid w:val="00A912E7"/>
    <w:rsid w:val="00A92028"/>
    <w:rsid w:val="00A9359F"/>
    <w:rsid w:val="00AA06A8"/>
    <w:rsid w:val="00AA1F69"/>
    <w:rsid w:val="00AA472C"/>
    <w:rsid w:val="00AB382E"/>
    <w:rsid w:val="00AB691B"/>
    <w:rsid w:val="00AC0124"/>
    <w:rsid w:val="00AC78F3"/>
    <w:rsid w:val="00AE642D"/>
    <w:rsid w:val="00AF1EC1"/>
    <w:rsid w:val="00AF2903"/>
    <w:rsid w:val="00AF5918"/>
    <w:rsid w:val="00AF628E"/>
    <w:rsid w:val="00B00250"/>
    <w:rsid w:val="00B04373"/>
    <w:rsid w:val="00B06F81"/>
    <w:rsid w:val="00B0751C"/>
    <w:rsid w:val="00B07DC7"/>
    <w:rsid w:val="00B1101F"/>
    <w:rsid w:val="00B12EFD"/>
    <w:rsid w:val="00B13691"/>
    <w:rsid w:val="00B157F6"/>
    <w:rsid w:val="00B22696"/>
    <w:rsid w:val="00B25502"/>
    <w:rsid w:val="00B26495"/>
    <w:rsid w:val="00B26FD0"/>
    <w:rsid w:val="00B345B9"/>
    <w:rsid w:val="00B34E60"/>
    <w:rsid w:val="00B366B0"/>
    <w:rsid w:val="00B40D83"/>
    <w:rsid w:val="00B479E5"/>
    <w:rsid w:val="00B47BCB"/>
    <w:rsid w:val="00B47E38"/>
    <w:rsid w:val="00B50B98"/>
    <w:rsid w:val="00B51998"/>
    <w:rsid w:val="00B53BAF"/>
    <w:rsid w:val="00B54A70"/>
    <w:rsid w:val="00B54EE7"/>
    <w:rsid w:val="00B5607C"/>
    <w:rsid w:val="00B5696F"/>
    <w:rsid w:val="00B65379"/>
    <w:rsid w:val="00B6625B"/>
    <w:rsid w:val="00B72128"/>
    <w:rsid w:val="00B72724"/>
    <w:rsid w:val="00B72A49"/>
    <w:rsid w:val="00B74975"/>
    <w:rsid w:val="00B75A07"/>
    <w:rsid w:val="00B7777A"/>
    <w:rsid w:val="00B77981"/>
    <w:rsid w:val="00B77D1D"/>
    <w:rsid w:val="00B82530"/>
    <w:rsid w:val="00B8437D"/>
    <w:rsid w:val="00B85544"/>
    <w:rsid w:val="00B85786"/>
    <w:rsid w:val="00BB1846"/>
    <w:rsid w:val="00BB3E81"/>
    <w:rsid w:val="00BB49F6"/>
    <w:rsid w:val="00BB4E72"/>
    <w:rsid w:val="00BB600C"/>
    <w:rsid w:val="00BB7C5E"/>
    <w:rsid w:val="00BC4BA2"/>
    <w:rsid w:val="00BC4DC2"/>
    <w:rsid w:val="00BC6326"/>
    <w:rsid w:val="00BC7561"/>
    <w:rsid w:val="00BD088D"/>
    <w:rsid w:val="00BD226C"/>
    <w:rsid w:val="00BD77EC"/>
    <w:rsid w:val="00BE2544"/>
    <w:rsid w:val="00BE4000"/>
    <w:rsid w:val="00BE5292"/>
    <w:rsid w:val="00BE718E"/>
    <w:rsid w:val="00BF529D"/>
    <w:rsid w:val="00C0381E"/>
    <w:rsid w:val="00C03823"/>
    <w:rsid w:val="00C03CF2"/>
    <w:rsid w:val="00C05A7F"/>
    <w:rsid w:val="00C10021"/>
    <w:rsid w:val="00C11363"/>
    <w:rsid w:val="00C11CB5"/>
    <w:rsid w:val="00C167D9"/>
    <w:rsid w:val="00C17769"/>
    <w:rsid w:val="00C20526"/>
    <w:rsid w:val="00C26E49"/>
    <w:rsid w:val="00C302E7"/>
    <w:rsid w:val="00C303E5"/>
    <w:rsid w:val="00C33559"/>
    <w:rsid w:val="00C345D2"/>
    <w:rsid w:val="00C40187"/>
    <w:rsid w:val="00C41072"/>
    <w:rsid w:val="00C42C41"/>
    <w:rsid w:val="00C43864"/>
    <w:rsid w:val="00C5059C"/>
    <w:rsid w:val="00C511FC"/>
    <w:rsid w:val="00C54128"/>
    <w:rsid w:val="00C563C6"/>
    <w:rsid w:val="00C57171"/>
    <w:rsid w:val="00C631D8"/>
    <w:rsid w:val="00C63A68"/>
    <w:rsid w:val="00C64BAE"/>
    <w:rsid w:val="00C6721E"/>
    <w:rsid w:val="00C67E5D"/>
    <w:rsid w:val="00C716A1"/>
    <w:rsid w:val="00C71F2B"/>
    <w:rsid w:val="00C745B3"/>
    <w:rsid w:val="00C777A8"/>
    <w:rsid w:val="00C77DE8"/>
    <w:rsid w:val="00C92A43"/>
    <w:rsid w:val="00C949BB"/>
    <w:rsid w:val="00CA786C"/>
    <w:rsid w:val="00CA7F8F"/>
    <w:rsid w:val="00CB270E"/>
    <w:rsid w:val="00CB56D1"/>
    <w:rsid w:val="00CB5A73"/>
    <w:rsid w:val="00CB5A87"/>
    <w:rsid w:val="00CB7885"/>
    <w:rsid w:val="00CB7EB3"/>
    <w:rsid w:val="00CD1391"/>
    <w:rsid w:val="00CD1678"/>
    <w:rsid w:val="00CD2B61"/>
    <w:rsid w:val="00CD4484"/>
    <w:rsid w:val="00CE2CC4"/>
    <w:rsid w:val="00CE32F5"/>
    <w:rsid w:val="00CE5E10"/>
    <w:rsid w:val="00CF050F"/>
    <w:rsid w:val="00CF1DCA"/>
    <w:rsid w:val="00CF4FD6"/>
    <w:rsid w:val="00CF77CB"/>
    <w:rsid w:val="00D10CCF"/>
    <w:rsid w:val="00D12C2F"/>
    <w:rsid w:val="00D15803"/>
    <w:rsid w:val="00D1781A"/>
    <w:rsid w:val="00D213DC"/>
    <w:rsid w:val="00D227BA"/>
    <w:rsid w:val="00D2491A"/>
    <w:rsid w:val="00D24C20"/>
    <w:rsid w:val="00D35101"/>
    <w:rsid w:val="00D36D66"/>
    <w:rsid w:val="00D469E4"/>
    <w:rsid w:val="00D54D90"/>
    <w:rsid w:val="00D56DAA"/>
    <w:rsid w:val="00D6318F"/>
    <w:rsid w:val="00D64F10"/>
    <w:rsid w:val="00D70ACF"/>
    <w:rsid w:val="00D74EE2"/>
    <w:rsid w:val="00D75930"/>
    <w:rsid w:val="00D75B6F"/>
    <w:rsid w:val="00D7695B"/>
    <w:rsid w:val="00D80AC7"/>
    <w:rsid w:val="00D841D0"/>
    <w:rsid w:val="00D85781"/>
    <w:rsid w:val="00D906C0"/>
    <w:rsid w:val="00DA1A10"/>
    <w:rsid w:val="00DA1AB3"/>
    <w:rsid w:val="00DA3213"/>
    <w:rsid w:val="00DB13D5"/>
    <w:rsid w:val="00DB1CC4"/>
    <w:rsid w:val="00DB21AF"/>
    <w:rsid w:val="00DB43CE"/>
    <w:rsid w:val="00DC1AF2"/>
    <w:rsid w:val="00DC3BDC"/>
    <w:rsid w:val="00DC435B"/>
    <w:rsid w:val="00DD2F31"/>
    <w:rsid w:val="00DE157C"/>
    <w:rsid w:val="00DE4FD9"/>
    <w:rsid w:val="00DE53FE"/>
    <w:rsid w:val="00DE54F2"/>
    <w:rsid w:val="00DF1BF1"/>
    <w:rsid w:val="00DF24F5"/>
    <w:rsid w:val="00DF51ED"/>
    <w:rsid w:val="00DF545B"/>
    <w:rsid w:val="00DF7B5B"/>
    <w:rsid w:val="00DF7E43"/>
    <w:rsid w:val="00E000C8"/>
    <w:rsid w:val="00E004A6"/>
    <w:rsid w:val="00E075C0"/>
    <w:rsid w:val="00E166AD"/>
    <w:rsid w:val="00E2527A"/>
    <w:rsid w:val="00E32D98"/>
    <w:rsid w:val="00E3558D"/>
    <w:rsid w:val="00E37F04"/>
    <w:rsid w:val="00E504A4"/>
    <w:rsid w:val="00E5163C"/>
    <w:rsid w:val="00E52897"/>
    <w:rsid w:val="00E52A35"/>
    <w:rsid w:val="00E5431F"/>
    <w:rsid w:val="00E61B79"/>
    <w:rsid w:val="00E63BD1"/>
    <w:rsid w:val="00E703BA"/>
    <w:rsid w:val="00E73D49"/>
    <w:rsid w:val="00E74775"/>
    <w:rsid w:val="00E7720A"/>
    <w:rsid w:val="00E81E7E"/>
    <w:rsid w:val="00E87AAE"/>
    <w:rsid w:val="00E90146"/>
    <w:rsid w:val="00E9403E"/>
    <w:rsid w:val="00E94B16"/>
    <w:rsid w:val="00E9602F"/>
    <w:rsid w:val="00EB259E"/>
    <w:rsid w:val="00EB30E4"/>
    <w:rsid w:val="00EB61F1"/>
    <w:rsid w:val="00EB791B"/>
    <w:rsid w:val="00ED02E8"/>
    <w:rsid w:val="00ED03E3"/>
    <w:rsid w:val="00ED1781"/>
    <w:rsid w:val="00ED4675"/>
    <w:rsid w:val="00ED51A8"/>
    <w:rsid w:val="00ED67F5"/>
    <w:rsid w:val="00ED7144"/>
    <w:rsid w:val="00EE073A"/>
    <w:rsid w:val="00EE1644"/>
    <w:rsid w:val="00EE4C08"/>
    <w:rsid w:val="00EF38C4"/>
    <w:rsid w:val="00EF415F"/>
    <w:rsid w:val="00EF60CD"/>
    <w:rsid w:val="00F009D3"/>
    <w:rsid w:val="00F01716"/>
    <w:rsid w:val="00F04A3A"/>
    <w:rsid w:val="00F04C07"/>
    <w:rsid w:val="00F05E82"/>
    <w:rsid w:val="00F11B8C"/>
    <w:rsid w:val="00F14FB9"/>
    <w:rsid w:val="00F16B62"/>
    <w:rsid w:val="00F17EEE"/>
    <w:rsid w:val="00F24D38"/>
    <w:rsid w:val="00F250FC"/>
    <w:rsid w:val="00F25A8F"/>
    <w:rsid w:val="00F26196"/>
    <w:rsid w:val="00F26EAA"/>
    <w:rsid w:val="00F3088D"/>
    <w:rsid w:val="00F34777"/>
    <w:rsid w:val="00F35CAC"/>
    <w:rsid w:val="00F36320"/>
    <w:rsid w:val="00F364B2"/>
    <w:rsid w:val="00F414D7"/>
    <w:rsid w:val="00F417B8"/>
    <w:rsid w:val="00F428B5"/>
    <w:rsid w:val="00F440E5"/>
    <w:rsid w:val="00F45B3A"/>
    <w:rsid w:val="00F55D94"/>
    <w:rsid w:val="00F56517"/>
    <w:rsid w:val="00F567AF"/>
    <w:rsid w:val="00F567CB"/>
    <w:rsid w:val="00F574F2"/>
    <w:rsid w:val="00F578ED"/>
    <w:rsid w:val="00F57D0A"/>
    <w:rsid w:val="00F652E4"/>
    <w:rsid w:val="00F66825"/>
    <w:rsid w:val="00F7172C"/>
    <w:rsid w:val="00F72FE9"/>
    <w:rsid w:val="00F805DA"/>
    <w:rsid w:val="00F80E7F"/>
    <w:rsid w:val="00F834F8"/>
    <w:rsid w:val="00F84E25"/>
    <w:rsid w:val="00F85245"/>
    <w:rsid w:val="00F85DF4"/>
    <w:rsid w:val="00F913BC"/>
    <w:rsid w:val="00FA1B82"/>
    <w:rsid w:val="00FA513F"/>
    <w:rsid w:val="00FA5DF1"/>
    <w:rsid w:val="00FA664D"/>
    <w:rsid w:val="00FB01E0"/>
    <w:rsid w:val="00FB20E0"/>
    <w:rsid w:val="00FB5115"/>
    <w:rsid w:val="00FC074D"/>
    <w:rsid w:val="00FC2389"/>
    <w:rsid w:val="00FD4741"/>
    <w:rsid w:val="00FD4E6C"/>
    <w:rsid w:val="00FD5FE9"/>
    <w:rsid w:val="00FE2E46"/>
    <w:rsid w:val="00FE342B"/>
    <w:rsid w:val="00FE66CC"/>
    <w:rsid w:val="00FE7EF9"/>
    <w:rsid w:val="00FF0F9B"/>
    <w:rsid w:val="00FF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336A06"/>
    <w:pPr>
      <w:jc w:val="both"/>
    </w:pPr>
    <w:rPr>
      <w:rFonts w:ascii="Book Antiqua" w:hAnsi="Book Antiqua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336A0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36A06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rsid w:val="00336A06"/>
    <w:pPr>
      <w:spacing w:after="120"/>
      <w:ind w:firstLine="567"/>
    </w:pPr>
    <w:rPr>
      <w:rFonts w:ascii="Times New Roman" w:hAnsi="Times New Roman"/>
    </w:rPr>
  </w:style>
  <w:style w:type="character" w:styleId="Numeropagina">
    <w:name w:val="page number"/>
    <w:basedOn w:val="Carpredefinitoparagrafo"/>
    <w:rsid w:val="00336A06"/>
  </w:style>
  <w:style w:type="character" w:styleId="Collegamentoipertestuale">
    <w:name w:val="Hyperlink"/>
    <w:basedOn w:val="Carpredefinitoparagrafo"/>
    <w:rsid w:val="00336A06"/>
    <w:rPr>
      <w:color w:val="0000FF"/>
      <w:u w:val="single"/>
    </w:rPr>
  </w:style>
  <w:style w:type="character" w:customStyle="1" w:styleId="StileMessaggioDiPostaElettronica201">
    <w:name w:val="StileMessaggioDiPostaElettronica201"/>
    <w:basedOn w:val="Carpredefinitoparagrafo"/>
    <w:semiHidden/>
    <w:rsid w:val="002E3B22"/>
    <w:rPr>
      <w:rFonts w:ascii="Arial" w:hAnsi="Arial" w:cs="Arial"/>
      <w:color w:val="auto"/>
      <w:sz w:val="20"/>
      <w:szCs w:val="20"/>
    </w:rPr>
  </w:style>
  <w:style w:type="paragraph" w:styleId="Testofumetto">
    <w:name w:val="Balloon Text"/>
    <w:basedOn w:val="Normale"/>
    <w:semiHidden/>
    <w:rsid w:val="004E4DE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364B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Rimandocommento">
    <w:name w:val="annotation reference"/>
    <w:basedOn w:val="Carpredefinitoparagrafo"/>
    <w:rsid w:val="003A7B7C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3A7B7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3A7B7C"/>
    <w:rPr>
      <w:rFonts w:ascii="Book Antiqua" w:hAnsi="Book Antiqua"/>
    </w:rPr>
  </w:style>
  <w:style w:type="paragraph" w:styleId="Soggettocommento">
    <w:name w:val="annotation subject"/>
    <w:basedOn w:val="Testocommento"/>
    <w:next w:val="Testocommento"/>
    <w:link w:val="SoggettocommentoCarattere"/>
    <w:rsid w:val="003A7B7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3A7B7C"/>
    <w:rPr>
      <w:rFonts w:ascii="Book Antiqua" w:hAnsi="Book Antiqua"/>
      <w:b/>
      <w:b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062F"/>
    <w:rPr>
      <w:rFonts w:ascii="Book Antiqua" w:hAnsi="Book Antiqua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53A6E"/>
    <w:rPr>
      <w:sz w:val="24"/>
      <w:szCs w:val="24"/>
    </w:rPr>
  </w:style>
  <w:style w:type="paragraph" w:customStyle="1" w:styleId="Titolo1">
    <w:name w:val="Titolo1"/>
    <w:basedOn w:val="Normale"/>
    <w:rsid w:val="00DB43CE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Paragrafoelenco">
    <w:name w:val="List Paragraph"/>
    <w:basedOn w:val="Normale"/>
    <w:uiPriority w:val="34"/>
    <w:qFormat/>
    <w:rsid w:val="000F3AC1"/>
    <w:pPr>
      <w:ind w:left="720"/>
      <w:contextualSpacing/>
      <w:jc w:val="left"/>
    </w:pPr>
    <w:rPr>
      <w:rFonts w:ascii="Times New Roman" w:hAnsi="Times New Roman"/>
    </w:rPr>
  </w:style>
  <w:style w:type="paragraph" w:customStyle="1" w:styleId="s5">
    <w:name w:val="s5"/>
    <w:basedOn w:val="Normale"/>
    <w:uiPriority w:val="99"/>
    <w:rsid w:val="000814A5"/>
    <w:pPr>
      <w:spacing w:before="100" w:beforeAutospacing="1" w:after="100" w:afterAutospacing="1"/>
      <w:jc w:val="left"/>
    </w:pPr>
    <w:rPr>
      <w:rFonts w:ascii="Times New Roman" w:eastAsiaTheme="minorHAnsi" w:hAnsi="Times New Roman"/>
    </w:rPr>
  </w:style>
  <w:style w:type="paragraph" w:customStyle="1" w:styleId="s9">
    <w:name w:val="s9"/>
    <w:basedOn w:val="Normale"/>
    <w:rsid w:val="000814A5"/>
    <w:pPr>
      <w:spacing w:before="100" w:beforeAutospacing="1" w:after="100" w:afterAutospacing="1"/>
      <w:jc w:val="left"/>
    </w:pPr>
    <w:rPr>
      <w:rFonts w:ascii="Times New Roman" w:eastAsiaTheme="minorHAnsi" w:hAnsi="Times New Roman"/>
    </w:rPr>
  </w:style>
  <w:style w:type="paragraph" w:customStyle="1" w:styleId="s11">
    <w:name w:val="s11"/>
    <w:basedOn w:val="Normale"/>
    <w:rsid w:val="000814A5"/>
    <w:pPr>
      <w:spacing w:before="100" w:beforeAutospacing="1" w:after="100" w:afterAutospacing="1"/>
      <w:jc w:val="left"/>
    </w:pPr>
    <w:rPr>
      <w:rFonts w:ascii="Times New Roman" w:eastAsiaTheme="minorHAnsi" w:hAnsi="Times New Roman"/>
    </w:rPr>
  </w:style>
  <w:style w:type="character" w:customStyle="1" w:styleId="bumpedfont15">
    <w:name w:val="bumpedfont15"/>
    <w:basedOn w:val="Carpredefinitoparagrafo"/>
    <w:rsid w:val="000814A5"/>
  </w:style>
  <w:style w:type="paragraph" w:styleId="NormaleWeb">
    <w:name w:val="Normal (Web)"/>
    <w:basedOn w:val="Normale"/>
    <w:uiPriority w:val="99"/>
    <w:unhideWhenUsed/>
    <w:rsid w:val="00DE54F2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customStyle="1" w:styleId="Hyperlink0">
    <w:name w:val="Hyperlink.0"/>
    <w:basedOn w:val="Carpredefinitoparagrafo"/>
    <w:rsid w:val="00616796"/>
    <w:rPr>
      <w:rFonts w:ascii="Arial" w:eastAsia="Arial" w:hAnsi="Arial" w:cs="Arial"/>
      <w:color w:val="0000FF"/>
      <w:sz w:val="20"/>
      <w:szCs w:val="20"/>
      <w:u w:val="single" w:color="0000FF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336A06"/>
    <w:pPr>
      <w:jc w:val="both"/>
    </w:pPr>
    <w:rPr>
      <w:rFonts w:ascii="Book Antiqua" w:hAnsi="Book Antiqua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336A0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336A06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rsid w:val="00336A06"/>
    <w:pPr>
      <w:spacing w:after="120"/>
      <w:ind w:firstLine="567"/>
    </w:pPr>
    <w:rPr>
      <w:rFonts w:ascii="Times New Roman" w:hAnsi="Times New Roman"/>
    </w:rPr>
  </w:style>
  <w:style w:type="character" w:styleId="Numeropagina">
    <w:name w:val="page number"/>
    <w:basedOn w:val="Carpredefinitoparagrafo"/>
    <w:rsid w:val="00336A06"/>
  </w:style>
  <w:style w:type="character" w:styleId="Collegamentoipertestuale">
    <w:name w:val="Hyperlink"/>
    <w:basedOn w:val="Carpredefinitoparagrafo"/>
    <w:rsid w:val="00336A06"/>
    <w:rPr>
      <w:color w:val="0000FF"/>
      <w:u w:val="single"/>
    </w:rPr>
  </w:style>
  <w:style w:type="character" w:customStyle="1" w:styleId="StileMessaggioDiPostaElettronica201">
    <w:name w:val="StileMessaggioDiPostaElettronica201"/>
    <w:basedOn w:val="Carpredefinitoparagrafo"/>
    <w:semiHidden/>
    <w:rsid w:val="002E3B22"/>
    <w:rPr>
      <w:rFonts w:ascii="Arial" w:hAnsi="Arial" w:cs="Arial"/>
      <w:color w:val="auto"/>
      <w:sz w:val="20"/>
      <w:szCs w:val="20"/>
    </w:rPr>
  </w:style>
  <w:style w:type="paragraph" w:styleId="Testofumetto">
    <w:name w:val="Balloon Text"/>
    <w:basedOn w:val="Normale"/>
    <w:semiHidden/>
    <w:rsid w:val="004E4DE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364B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Rimandocommento">
    <w:name w:val="annotation reference"/>
    <w:basedOn w:val="Carpredefinitoparagrafo"/>
    <w:rsid w:val="003A7B7C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3A7B7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3A7B7C"/>
    <w:rPr>
      <w:rFonts w:ascii="Book Antiqua" w:hAnsi="Book Antiqua"/>
    </w:rPr>
  </w:style>
  <w:style w:type="paragraph" w:styleId="Soggettocommento">
    <w:name w:val="annotation subject"/>
    <w:basedOn w:val="Testocommento"/>
    <w:next w:val="Testocommento"/>
    <w:link w:val="SoggettocommentoCarattere"/>
    <w:rsid w:val="003A7B7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3A7B7C"/>
    <w:rPr>
      <w:rFonts w:ascii="Book Antiqua" w:hAnsi="Book Antiqua"/>
      <w:b/>
      <w:bCs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062F"/>
    <w:rPr>
      <w:rFonts w:ascii="Book Antiqua" w:hAnsi="Book Antiqua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53A6E"/>
    <w:rPr>
      <w:sz w:val="24"/>
      <w:szCs w:val="24"/>
    </w:rPr>
  </w:style>
  <w:style w:type="paragraph" w:customStyle="1" w:styleId="Titolo1">
    <w:name w:val="Titolo1"/>
    <w:basedOn w:val="Normale"/>
    <w:rsid w:val="00DB43CE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Paragrafoelenco">
    <w:name w:val="List Paragraph"/>
    <w:basedOn w:val="Normale"/>
    <w:uiPriority w:val="34"/>
    <w:qFormat/>
    <w:rsid w:val="000F3AC1"/>
    <w:pPr>
      <w:ind w:left="720"/>
      <w:contextualSpacing/>
      <w:jc w:val="left"/>
    </w:pPr>
    <w:rPr>
      <w:rFonts w:ascii="Times New Roman" w:hAnsi="Times New Roman"/>
    </w:rPr>
  </w:style>
  <w:style w:type="paragraph" w:customStyle="1" w:styleId="s5">
    <w:name w:val="s5"/>
    <w:basedOn w:val="Normale"/>
    <w:uiPriority w:val="99"/>
    <w:rsid w:val="000814A5"/>
    <w:pPr>
      <w:spacing w:before="100" w:beforeAutospacing="1" w:after="100" w:afterAutospacing="1"/>
      <w:jc w:val="left"/>
    </w:pPr>
    <w:rPr>
      <w:rFonts w:ascii="Times New Roman" w:eastAsiaTheme="minorHAnsi" w:hAnsi="Times New Roman"/>
    </w:rPr>
  </w:style>
  <w:style w:type="paragraph" w:customStyle="1" w:styleId="s9">
    <w:name w:val="s9"/>
    <w:basedOn w:val="Normale"/>
    <w:rsid w:val="000814A5"/>
    <w:pPr>
      <w:spacing w:before="100" w:beforeAutospacing="1" w:after="100" w:afterAutospacing="1"/>
      <w:jc w:val="left"/>
    </w:pPr>
    <w:rPr>
      <w:rFonts w:ascii="Times New Roman" w:eastAsiaTheme="minorHAnsi" w:hAnsi="Times New Roman"/>
    </w:rPr>
  </w:style>
  <w:style w:type="paragraph" w:customStyle="1" w:styleId="s11">
    <w:name w:val="s11"/>
    <w:basedOn w:val="Normale"/>
    <w:rsid w:val="000814A5"/>
    <w:pPr>
      <w:spacing w:before="100" w:beforeAutospacing="1" w:after="100" w:afterAutospacing="1"/>
      <w:jc w:val="left"/>
    </w:pPr>
    <w:rPr>
      <w:rFonts w:ascii="Times New Roman" w:eastAsiaTheme="minorHAnsi" w:hAnsi="Times New Roman"/>
    </w:rPr>
  </w:style>
  <w:style w:type="character" w:customStyle="1" w:styleId="bumpedfont15">
    <w:name w:val="bumpedfont15"/>
    <w:basedOn w:val="Carpredefinitoparagrafo"/>
    <w:rsid w:val="000814A5"/>
  </w:style>
  <w:style w:type="paragraph" w:styleId="NormaleWeb">
    <w:name w:val="Normal (Web)"/>
    <w:basedOn w:val="Normale"/>
    <w:uiPriority w:val="99"/>
    <w:unhideWhenUsed/>
    <w:rsid w:val="00DE54F2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customStyle="1" w:styleId="Hyperlink0">
    <w:name w:val="Hyperlink.0"/>
    <w:basedOn w:val="Carpredefinitoparagrafo"/>
    <w:rsid w:val="00616796"/>
    <w:rPr>
      <w:rFonts w:ascii="Arial" w:eastAsia="Arial" w:hAnsi="Arial" w:cs="Arial"/>
      <w:color w:val="0000FF"/>
      <w:sz w:val="20"/>
      <w:szCs w:val="20"/>
      <w:u w:val="single" w:color="0000FF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81514">
          <w:marLeft w:val="0"/>
          <w:marRight w:val="0"/>
          <w:marTop w:val="837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1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36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42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467200">
                              <w:marLeft w:val="0"/>
                              <w:marRight w:val="0"/>
                              <w:marTop w:val="0"/>
                              <w:marBottom w:val="16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638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321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79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543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601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3064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5660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89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4206">
          <w:marLeft w:val="288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6853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0130">
          <w:marLeft w:val="100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4454">
          <w:marLeft w:val="100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4058">
          <w:marLeft w:val="100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6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hyperlink" Target="mailto:dg.relazionimedia@agenziademanio.it" TargetMode="External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MUNICATI%20STAMPA\2006_06_Mar_Cattolica_Milan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C4200-4231-450B-8BB9-B1017C8B7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2006_06_Mar_Cattolica_Milano.dot</Template>
  <TotalTime>142</TotalTime>
  <Pages>2</Pages>
  <Words>606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Città, XX mese 200X</vt:lpstr>
    </vt:vector>
  </TitlesOfParts>
  <Company>Ministero delle Finanze Dipartimento del Territorio</Company>
  <LinksUpToDate>false</LinksUpToDate>
  <CharactersWithSpaces>4209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Città, XX mese 200X</dc:title>
  <dc:creator>GHSMTS74S08A794J</dc:creator>
  <cp:lastModifiedBy>FILIGENZI VALENTINA</cp:lastModifiedBy>
  <cp:revision>27</cp:revision>
  <cp:lastPrinted>2018-07-20T08:38:00Z</cp:lastPrinted>
  <dcterms:created xsi:type="dcterms:W3CDTF">2018-07-18T15:59:00Z</dcterms:created>
  <dcterms:modified xsi:type="dcterms:W3CDTF">2018-07-20T13:29:00Z</dcterms:modified>
</cp:coreProperties>
</file>